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382AD1">
      <w:pPr>
        <w:spacing w:after="0" w:afterAutospacing="0"/>
        <w:jc w:val="center"/>
      </w:pPr>
      <w:r>
        <w:rPr>
          <w:b/>
          <w:sz w:val="28"/>
        </w:rPr>
        <w:t>ДОГОВОР № 2473</w:t>
      </w:r>
    </w:p>
    <w:p w14:paraId="516622D3">
      <w:pPr>
        <w:spacing w:beforeAutospacing="0"/>
        <w:jc w:val="center"/>
      </w:pPr>
      <w:r>
        <w:rPr>
          <w:b/>
          <w:sz w:val="28"/>
        </w:rPr>
        <w:t>на выполнение подрядных работ по перемещению жилого дома</w:t>
      </w:r>
    </w:p>
    <w:p w14:paraId="3941157C">
      <w:pPr>
        <w:jc w:val="both"/>
      </w:pPr>
      <w:r>
        <w:rPr>
          <w:sz w:val="22"/>
        </w:rPr>
        <w:t>г. Кольчугино</w:t>
      </w:r>
      <w:r>
        <w:rPr>
          <w:rFonts w:hint="default"/>
          <w:sz w:val="22"/>
          <w:lang w:val="ru-RU"/>
        </w:rPr>
        <w:tab/>
        <w:t/>
      </w:r>
      <w:r>
        <w:rPr>
          <w:rFonts w:hint="default"/>
          <w:sz w:val="22"/>
          <w:lang w:val="ru-RU"/>
        </w:rPr>
        <w:tab/>
        <w:t/>
      </w:r>
      <w:r>
        <w:rPr>
          <w:rFonts w:hint="default"/>
          <w:sz w:val="22"/>
          <w:lang w:val="ru-RU"/>
        </w:rPr>
        <w:tab/>
        <w:t/>
      </w:r>
      <w:r>
        <w:rPr>
          <w:rFonts w:hint="default"/>
          <w:sz w:val="22"/>
          <w:lang w:val="ru-RU"/>
        </w:rPr>
        <w:tab/>
        <w:t/>
      </w:r>
      <w:r>
        <w:rPr>
          <w:rFonts w:hint="default"/>
          <w:sz w:val="22"/>
          <w:lang w:val="ru-RU"/>
        </w:rPr>
        <w:tab/>
        <w:t/>
      </w:r>
      <w:r>
        <w:rPr>
          <w:rFonts w:hint="default"/>
          <w:sz w:val="22"/>
          <w:lang w:val="ru-RU"/>
        </w:rPr>
        <w:tab/>
        <w:t/>
      </w:r>
      <w:r>
        <w:rPr>
          <w:rFonts w:hint="default"/>
          <w:sz w:val="22"/>
          <w:lang w:val="ru-RU"/>
        </w:rPr>
        <w:tab/>
        <w:t/>
      </w:r>
      <w:r>
        <w:rPr>
          <w:rFonts w:hint="default"/>
          <w:sz w:val="22"/>
          <w:lang w:val="ru-RU"/>
        </w:rPr>
        <w:tab/>
        <w:t/>
      </w:r>
      <w:r>
        <w:rPr>
          <w:rFonts w:hint="default"/>
          <w:sz w:val="22"/>
          <w:lang w:val="ru-RU"/>
        </w:rPr>
        <w:tab/>
        <w:t xml:space="preserve">            </w:t>
      </w:r>
      <w:r>
        <w:rPr>
          <w:sz w:val="22"/>
        </w:rPr>
        <w:t xml:space="preserve">«09» </w:t>
      </w:r>
      <w:r>
        <w:rPr>
          <w:sz w:val="22"/>
          <w:lang w:val="ru-RU"/>
        </w:rPr>
        <w:t>марта</w:t>
      </w:r>
      <w:r>
        <w:rPr>
          <w:sz w:val="22"/>
        </w:rPr>
        <w:t xml:space="preserve"> 202</w:t>
      </w:r>
      <w:r>
        <w:rPr>
          <w:rFonts w:hint="default"/>
          <w:sz w:val="22"/>
          <w:lang w:val="ru-RU"/>
        </w:rPr>
        <w:t>6</w:t>
      </w:r>
      <w:r>
        <w:rPr>
          <w:sz w:val="22"/>
        </w:rPr>
        <w:t xml:space="preserve"> года</w:t>
      </w:r>
    </w:p>
    <w:p w14:paraId="515485FD">
      <w:pPr>
        <w:spacing w:after="78" w:afterLines="21" w:afterAutospacing="0"/>
        <w:ind w:firstLine="720" w:firstLineChars="0"/>
      </w:pPr>
      <w:r>
        <w:rPr>
          <w:b w:val="0"/>
          <w:sz w:val="22"/>
        </w:rPr>
        <w:t>Индивидуальный предприниматель Горельников Дмитрий Юрьевич, именуемый в дальнейшем «Подрядчик», д</w:t>
      </w:r>
      <w:bookmarkStart w:id="0" w:name="_GoBack"/>
      <w:bookmarkEnd w:id="0"/>
      <w:r>
        <w:rPr>
          <w:b w:val="0"/>
          <w:sz w:val="22"/>
        </w:rPr>
        <w:t>ействующий на основании свидетельства о государственной регистрации ОГРНИП 314332619000010, с одной стороны, и</w:t>
      </w:r>
    </w:p>
    <w:p w14:paraId="6446EAD6">
      <w:pPr>
        <w:spacing w:beforeAutospacing="0" w:after="0" w:afterAutospacing="0" w:line="240" w:lineRule="auto"/>
      </w:pPr>
      <w:r>
        <w:rPr>
          <w:b w:val="0"/>
          <w:sz w:val="22"/>
        </w:rPr>
        <w:t>_________________________________________________</w:t>
      </w:r>
      <w:r>
        <w:rPr>
          <w:rFonts w:hint="default"/>
          <w:b w:val="0"/>
          <w:sz w:val="22"/>
          <w:lang w:val="ru-RU"/>
        </w:rPr>
        <w:t>_____________________</w:t>
      </w:r>
      <w:r>
        <w:rPr>
          <w:b w:val="0"/>
          <w:sz w:val="22"/>
        </w:rPr>
        <w:t>___________________________________________________,</w:t>
      </w:r>
    </w:p>
    <w:p w14:paraId="46B689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240" w:lineRule="auto"/>
        <w:jc w:val="center"/>
        <w:textAlignment w:val="auto"/>
        <w:rPr>
          <w:sz w:val="18"/>
          <w:szCs w:val="18"/>
        </w:rPr>
      </w:pPr>
      <w:r>
        <w:rPr>
          <w:b w:val="0"/>
          <w:sz w:val="18"/>
          <w:szCs w:val="18"/>
        </w:rPr>
        <w:t>(Ф.И.О. Заказчика полностью)</w:t>
      </w:r>
    </w:p>
    <w:p w14:paraId="18A12C09">
      <w:pPr>
        <w:spacing w:beforeAutospacing="0"/>
      </w:pPr>
      <w:r>
        <w:rPr>
          <w:b w:val="0"/>
          <w:sz w:val="22"/>
        </w:rPr>
        <w:t>именуемый(ая) в дальнейшем «Заказчик», с другой стороны, а вместе именуемые «Стороны», заключили настоящий договор о нижеследующем:</w:t>
      </w:r>
    </w:p>
    <w:p w14:paraId="3515BB66">
      <w:pPr>
        <w:numPr>
          <w:ilvl w:val="0"/>
          <w:numId w:val="7"/>
        </w:numPr>
        <w:spacing w:after="0" w:afterAutospacing="0"/>
        <w:ind w:left="425" w:leftChars="0" w:hanging="425" w:firstLineChars="0"/>
        <w:jc w:val="center"/>
      </w:pPr>
      <w:r>
        <w:rPr>
          <w:b/>
          <w:sz w:val="24"/>
        </w:rPr>
        <w:t xml:space="preserve"> ПРЕДМЕТ ДОГОВОРА</w:t>
      </w:r>
    </w:p>
    <w:p w14:paraId="1F549919">
      <w:pPr>
        <w:numPr>
          <w:ilvl w:val="1"/>
          <w:numId w:val="7"/>
        </w:numPr>
        <w:tabs>
          <w:tab w:val="clear" w:pos="567"/>
        </w:tabs>
        <w:spacing w:beforeAutospacing="0"/>
        <w:ind w:left="0" w:leftChars="0" w:firstLine="0" w:firstLineChars="0"/>
      </w:pPr>
      <w:r>
        <w:rPr>
          <w:b w:val="0"/>
          <w:sz w:val="22"/>
        </w:rPr>
        <w:t>Подрядчик обязуется выполнить комплекс работ по перемещению жилого дома Заказчика в пределах земельного участка по адресу:</w:t>
      </w:r>
    </w:p>
    <w:p w14:paraId="47A4EDF0">
      <w:pPr>
        <w:spacing w:after="0" w:afterAutospacing="0" w:line="240" w:lineRule="auto"/>
      </w:pPr>
      <w:r>
        <w:rPr>
          <w:b w:val="0"/>
          <w:sz w:val="22"/>
        </w:rPr>
        <w:t>__________________________________________________________________________</w:t>
      </w:r>
      <w:r>
        <w:rPr>
          <w:rFonts w:hint="default"/>
          <w:b w:val="0"/>
          <w:sz w:val="22"/>
          <w:lang w:val="ru-RU"/>
        </w:rPr>
        <w:t>______________________</w:t>
      </w:r>
      <w:r>
        <w:rPr>
          <w:b w:val="0"/>
          <w:sz w:val="22"/>
        </w:rPr>
        <w:t>_________________________</w:t>
      </w:r>
    </w:p>
    <w:p w14:paraId="646CF4EA">
      <w:pPr>
        <w:spacing w:beforeAutospacing="0" w:after="0" w:afterAutospacing="0" w:line="240" w:lineRule="auto"/>
        <w:ind w:left="432" w:leftChars="0" w:hanging="432" w:firstLineChars="0"/>
        <w:jc w:val="center"/>
      </w:pPr>
      <w:r>
        <w:rPr>
          <w:b w:val="0"/>
          <w:sz w:val="18"/>
          <w:szCs w:val="18"/>
        </w:rPr>
        <w:t>(точный адрес объекта)</w:t>
      </w:r>
    </w:p>
    <w:p w14:paraId="2A38984D">
      <w:pPr>
        <w:spacing w:beforeAutospacing="0" w:after="0" w:afterAutospacing="0"/>
        <w:ind w:left="0" w:leftChars="0" w:firstLine="0" w:firstLineChars="0"/>
        <w:jc w:val="left"/>
      </w:pPr>
      <w:r>
        <w:rPr>
          <w:b/>
          <w:sz w:val="22"/>
        </w:rPr>
        <w:t>Состав работ:</w:t>
      </w:r>
    </w:p>
    <w:p w14:paraId="3345CAE8">
      <w:pPr>
        <w:numPr>
          <w:ilvl w:val="0"/>
          <w:numId w:val="8"/>
        </w:numPr>
        <w:tabs>
          <w:tab w:val="clear" w:pos="420"/>
        </w:tabs>
        <w:spacing w:beforeAutospacing="0" w:after="0" w:afterAutospacing="0"/>
        <w:ind w:left="1040" w:leftChars="0" w:hanging="425" w:firstLineChars="0"/>
      </w:pPr>
      <w:r>
        <w:rPr>
          <w:b w:val="0"/>
          <w:sz w:val="22"/>
        </w:rPr>
        <w:t>Установка 30 (тридцати) винтовых свай СВСН-108х4х2000 с монтажом;</w:t>
      </w:r>
    </w:p>
    <w:p w14:paraId="462BAEEF">
      <w:pPr>
        <w:numPr>
          <w:ilvl w:val="0"/>
          <w:numId w:val="8"/>
        </w:numPr>
        <w:tabs>
          <w:tab w:val="clear" w:pos="420"/>
        </w:tabs>
        <w:spacing w:beforeAutospacing="0" w:after="0" w:afterAutospacing="0"/>
        <w:ind w:left="1040" w:leftChars="0" w:hanging="425" w:firstLineChars="0"/>
      </w:pPr>
      <w:r>
        <w:rPr>
          <w:b w:val="0"/>
          <w:sz w:val="22"/>
        </w:rPr>
        <w:t>Подъём дома гидравлически</w:t>
      </w:r>
      <w:r>
        <w:rPr>
          <w:b w:val="0"/>
          <w:sz w:val="22"/>
          <w:lang w:val="ru-RU"/>
        </w:rPr>
        <w:t>ми</w:t>
      </w:r>
      <w:r>
        <w:rPr>
          <w:b w:val="0"/>
          <w:sz w:val="22"/>
        </w:rPr>
        <w:t xml:space="preserve"> домкрат</w:t>
      </w:r>
      <w:r>
        <w:rPr>
          <w:b w:val="0"/>
          <w:sz w:val="22"/>
          <w:lang w:val="ru-RU"/>
        </w:rPr>
        <w:t>ами</w:t>
      </w:r>
      <w:r>
        <w:rPr>
          <w:b w:val="0"/>
          <w:sz w:val="22"/>
        </w:rPr>
        <w:t>;</w:t>
      </w:r>
    </w:p>
    <w:p w14:paraId="5087FB07">
      <w:pPr>
        <w:numPr>
          <w:ilvl w:val="0"/>
          <w:numId w:val="8"/>
        </w:numPr>
        <w:tabs>
          <w:tab w:val="clear" w:pos="420"/>
        </w:tabs>
        <w:spacing w:beforeAutospacing="0" w:after="0" w:afterAutospacing="0"/>
        <w:ind w:left="1040" w:leftChars="0" w:hanging="425" w:firstLineChars="0"/>
      </w:pPr>
      <w:r>
        <w:rPr>
          <w:b w:val="0"/>
          <w:sz w:val="22"/>
        </w:rPr>
        <w:t>Устройство рельсовых направляющих («дороги») из бруса 100х150х6000 мм</w:t>
      </w:r>
      <w:r>
        <w:rPr>
          <w:rFonts w:hint="default"/>
          <w:b w:val="0"/>
          <w:sz w:val="22"/>
          <w:lang w:val="ru-RU"/>
        </w:rPr>
        <w:t>;</w:t>
      </w:r>
    </w:p>
    <w:p w14:paraId="670E805A">
      <w:pPr>
        <w:numPr>
          <w:ilvl w:val="0"/>
          <w:numId w:val="8"/>
        </w:numPr>
        <w:tabs>
          <w:tab w:val="clear" w:pos="420"/>
        </w:tabs>
        <w:spacing w:beforeAutospacing="0" w:after="0" w:afterAutospacing="0"/>
        <w:ind w:left="1040" w:leftChars="0" w:hanging="425" w:firstLineChars="0"/>
      </w:pPr>
      <w:r>
        <w:rPr>
          <w:b w:val="0"/>
          <w:sz w:val="22"/>
        </w:rPr>
        <w:t>Перемещение дома на расстояние 10 (десять) метров;</w:t>
      </w:r>
    </w:p>
    <w:p w14:paraId="49682707">
      <w:pPr>
        <w:numPr>
          <w:ilvl w:val="0"/>
          <w:numId w:val="8"/>
        </w:numPr>
        <w:tabs>
          <w:tab w:val="clear" w:pos="420"/>
        </w:tabs>
        <w:spacing w:beforeAutospacing="0" w:after="0" w:afterAutospacing="0"/>
        <w:ind w:left="1040" w:leftChars="0" w:hanging="425" w:firstLineChars="0"/>
      </w:pPr>
      <w:r>
        <w:rPr>
          <w:b w:val="0"/>
          <w:sz w:val="22"/>
        </w:rPr>
        <w:t>Установка дома на новый фундамент;</w:t>
      </w:r>
    </w:p>
    <w:p w14:paraId="3C84A06C">
      <w:pPr>
        <w:numPr>
          <w:ilvl w:val="0"/>
          <w:numId w:val="8"/>
        </w:numPr>
        <w:tabs>
          <w:tab w:val="clear" w:pos="420"/>
        </w:tabs>
        <w:spacing w:beforeAutospacing="0" w:after="0" w:afterAutospacing="0"/>
        <w:ind w:left="1040" w:leftChars="0" w:hanging="425" w:firstLineChars="0"/>
      </w:pPr>
      <w:r>
        <w:rPr>
          <w:b w:val="0"/>
          <w:sz w:val="22"/>
        </w:rPr>
        <w:t>Поверхностная уборка рабочих мест от остатков материалов и отходов (без вывоза).</w:t>
      </w:r>
    </w:p>
    <w:p w14:paraId="1FCFA167">
      <w:pPr>
        <w:numPr>
          <w:ilvl w:val="1"/>
          <w:numId w:val="7"/>
        </w:numPr>
        <w:spacing w:before="243" w:beforeLines="67" w:beforeAutospacing="0" w:after="180" w:afterAutospacing="0"/>
        <w:ind w:left="0" w:leftChars="0" w:firstLine="0" w:firstLineChars="0"/>
      </w:pPr>
      <w:r>
        <w:rPr>
          <w:b w:val="0"/>
          <w:sz w:val="22"/>
        </w:rPr>
        <w:t xml:space="preserve"> Перечень работ и их стоимость детализированы в Смете (Приложение №1), являющейся неотъемлемой частью настоящего договора.</w:t>
      </w:r>
    </w:p>
    <w:p w14:paraId="2B7EAD6E">
      <w:pPr>
        <w:numPr>
          <w:ilvl w:val="1"/>
          <w:numId w:val="7"/>
        </w:numPr>
        <w:spacing w:beforeAutospacing="0"/>
        <w:ind w:left="0" w:leftChars="0" w:firstLine="0" w:firstLineChars="0"/>
      </w:pPr>
      <w:r>
        <w:rPr>
          <w:b w:val="0"/>
          <w:sz w:val="22"/>
        </w:rPr>
        <w:t xml:space="preserve"> Смета является фиксированной. Изменение цены допускается только в случаях, предусмотренных п. 7.2 настоящего договора (обнаружение скрытых дефектов), при условии заключения письменного Дополнительного соглашения.</w:t>
      </w:r>
    </w:p>
    <w:p w14:paraId="48101B90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 xml:space="preserve"> Заказчик обязуется создать Подрядчику необходимые условия для выполнения работ, принять их результат в установленном порядке и оплатить обусловленную договором цену.</w:t>
      </w:r>
    </w:p>
    <w:p w14:paraId="4D174095">
      <w:pPr>
        <w:numPr>
          <w:ilvl w:val="0"/>
          <w:numId w:val="7"/>
        </w:numPr>
        <w:spacing w:after="0" w:afterAutospacing="0"/>
        <w:ind w:left="425" w:leftChars="0" w:hanging="425" w:firstLineChars="0"/>
        <w:jc w:val="center"/>
      </w:pPr>
      <w:r>
        <w:rPr>
          <w:b/>
          <w:sz w:val="24"/>
        </w:rPr>
        <w:t xml:space="preserve"> СТОИМОСТЬ РАБОТ</w:t>
      </w:r>
    </w:p>
    <w:p w14:paraId="16AC23AD">
      <w:pPr>
        <w:numPr>
          <w:ilvl w:val="1"/>
          <w:numId w:val="7"/>
        </w:numPr>
        <w:spacing w:beforeAutospacing="0"/>
        <w:ind w:left="0" w:leftChars="0" w:firstLine="0" w:firstLineChars="0"/>
      </w:pPr>
      <w:r>
        <w:rPr>
          <w:b w:val="0"/>
          <w:sz w:val="22"/>
        </w:rPr>
        <w:t xml:space="preserve"> Общая стоимость работ по настоящему договору составляет 397 000 (Триста девяносто семь тысяч) рублей 00 копеек.</w:t>
      </w:r>
    </w:p>
    <w:p w14:paraId="280D2B84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 xml:space="preserve"> Стоимость определена в соответствии со Сметой (Приложение №1) и включает в себя все затраты Подрядчика на материалы, оборудование, работу персонала и накладные расходы.</w:t>
      </w:r>
    </w:p>
    <w:p w14:paraId="62DB7FED">
      <w:pPr>
        <w:numPr>
          <w:ilvl w:val="0"/>
          <w:numId w:val="7"/>
        </w:numPr>
        <w:spacing w:after="0" w:afterAutospacing="0"/>
        <w:ind w:left="425" w:leftChars="0" w:hanging="425" w:firstLineChars="0"/>
        <w:jc w:val="center"/>
      </w:pPr>
      <w:r>
        <w:rPr>
          <w:rFonts w:hint="default"/>
          <w:b/>
          <w:sz w:val="24"/>
          <w:lang w:val="ru-RU"/>
        </w:rPr>
        <w:tab/>
        <w:t xml:space="preserve">ЭТАПЫ И </w:t>
      </w:r>
      <w:r>
        <w:rPr>
          <w:b/>
          <w:sz w:val="24"/>
        </w:rPr>
        <w:t>СРОКИ ВЫПОЛНЕНИЯ РАБОТ</w:t>
      </w:r>
    </w:p>
    <w:p w14:paraId="0C285A4C">
      <w:pPr>
        <w:numPr>
          <w:ilvl w:val="1"/>
          <w:numId w:val="7"/>
        </w:numPr>
        <w:bidi w:val="0"/>
        <w:spacing w:beforeAutospacing="0" w:after="0" w:afterAutospacing="0"/>
      </w:pPr>
      <w:r>
        <w:t xml:space="preserve">Стороны установили следующие </w:t>
      </w:r>
      <w:r>
        <w:rPr>
          <w:lang w:val="ru-RU"/>
        </w:rPr>
        <w:t>этапы</w:t>
      </w:r>
      <w:r>
        <w:t xml:space="preserve"> выполнения работ:</w:t>
      </w:r>
    </w:p>
    <w:p w14:paraId="6456DA70">
      <w:pPr>
        <w:spacing w:beforeAutospacing="0" w:after="0" w:afterAutospacing="0"/>
        <w:ind w:left="568" w:leftChars="258" w:firstLine="0" w:firstLineChars="0"/>
        <w:rPr>
          <w:rFonts w:hint="default"/>
          <w:b w:val="0"/>
          <w:bCs/>
          <w:lang w:val="ru-RU"/>
        </w:rPr>
      </w:pPr>
      <w:r>
        <w:rPr>
          <w:b w:val="0"/>
          <w:bCs/>
          <w:sz w:val="22"/>
        </w:rPr>
        <w:t xml:space="preserve">Этап 1: Установка винтовых свай, подъём дома </w:t>
      </w:r>
      <w:r>
        <w:rPr>
          <w:b w:val="0"/>
          <w:bCs/>
          <w:sz w:val="22"/>
          <w:lang w:val="ru-RU"/>
        </w:rPr>
        <w:t>гидравлическими</w:t>
      </w:r>
      <w:r>
        <w:rPr>
          <w:rFonts w:hint="default"/>
          <w:b w:val="0"/>
          <w:bCs/>
          <w:sz w:val="22"/>
          <w:lang w:val="ru-RU"/>
        </w:rPr>
        <w:t xml:space="preserve"> </w:t>
      </w:r>
      <w:r>
        <w:rPr>
          <w:b w:val="0"/>
          <w:bCs/>
          <w:sz w:val="22"/>
        </w:rPr>
        <w:t>домкрат</w:t>
      </w:r>
      <w:r>
        <w:rPr>
          <w:b w:val="0"/>
          <w:bCs/>
          <w:sz w:val="22"/>
          <w:lang w:val="ru-RU"/>
        </w:rPr>
        <w:t>ами</w:t>
      </w:r>
      <w:r>
        <w:rPr>
          <w:rFonts w:hint="default"/>
          <w:b w:val="0"/>
          <w:bCs/>
          <w:sz w:val="22"/>
          <w:lang w:val="ru-RU"/>
        </w:rPr>
        <w:t>;</w:t>
      </w:r>
    </w:p>
    <w:p w14:paraId="1D176B50">
      <w:pPr>
        <w:spacing w:beforeAutospacing="0" w:after="0" w:afterAutospacing="0"/>
        <w:ind w:left="568" w:leftChars="258" w:firstLine="0" w:firstLineChars="0"/>
        <w:rPr>
          <w:rFonts w:hint="default"/>
          <w:b w:val="0"/>
          <w:bCs/>
          <w:lang w:val="ru-RU"/>
        </w:rPr>
      </w:pPr>
      <w:r>
        <w:rPr>
          <w:b w:val="0"/>
          <w:bCs/>
          <w:sz w:val="22"/>
        </w:rPr>
        <w:t xml:space="preserve">Этап 2: </w:t>
      </w:r>
      <w:r>
        <w:rPr>
          <w:b w:val="0"/>
          <w:bCs/>
          <w:sz w:val="22"/>
          <w:lang w:val="ru-RU"/>
        </w:rPr>
        <w:t>П</w:t>
      </w:r>
      <w:r>
        <w:rPr>
          <w:b w:val="0"/>
          <w:bCs/>
          <w:sz w:val="22"/>
        </w:rPr>
        <w:t>еремещение дома на 10 метров</w:t>
      </w:r>
      <w:r>
        <w:rPr>
          <w:rFonts w:hint="default"/>
          <w:b w:val="0"/>
          <w:bCs/>
          <w:sz w:val="22"/>
          <w:lang w:val="ru-RU"/>
        </w:rPr>
        <w:t>;</w:t>
      </w:r>
    </w:p>
    <w:p w14:paraId="28AA2570">
      <w:pPr>
        <w:spacing w:beforeAutospacing="0" w:after="183" w:afterLines="50" w:afterAutospacing="0"/>
        <w:ind w:left="568" w:leftChars="258" w:firstLine="0" w:firstLineChars="0"/>
        <w:rPr>
          <w:rFonts w:hint="default"/>
          <w:b w:val="0"/>
          <w:bCs/>
          <w:lang w:val="ru-RU"/>
        </w:rPr>
      </w:pPr>
      <w:r>
        <w:rPr>
          <w:b w:val="0"/>
          <w:bCs/>
          <w:sz w:val="22"/>
        </w:rPr>
        <w:t>Этап 3: Установка дома на новый фундамент, усиление конструкций, уборка</w:t>
      </w:r>
      <w:r>
        <w:rPr>
          <w:rFonts w:hint="default"/>
          <w:b w:val="0"/>
          <w:bCs/>
          <w:sz w:val="22"/>
          <w:lang w:val="ru-RU"/>
        </w:rPr>
        <w:t>.</w:t>
      </w:r>
    </w:p>
    <w:p w14:paraId="1B76BA8E">
      <w:pPr>
        <w:numPr>
          <w:ilvl w:val="1"/>
          <w:numId w:val="7"/>
        </w:numPr>
        <w:spacing w:beforeAutospacing="0"/>
        <w:ind w:left="567" w:leftChars="0" w:hanging="567" w:firstLineChars="0"/>
        <w:rPr>
          <w:b w:val="0"/>
          <w:bCs/>
        </w:rPr>
      </w:pPr>
      <w:r>
        <w:rPr>
          <w:b w:val="0"/>
          <w:bCs/>
          <w:sz w:val="22"/>
        </w:rPr>
        <w:t>Общий срок выполнения работ: не более 21 (двадцати одного) календарного дня с</w:t>
      </w:r>
      <w:r>
        <w:rPr>
          <w:rFonts w:hint="default"/>
          <w:b w:val="0"/>
          <w:bCs/>
          <w:sz w:val="22"/>
          <w:lang w:val="ru-RU"/>
        </w:rPr>
        <w:t xml:space="preserve"> «___»_____________2026 года</w:t>
      </w:r>
      <w:r>
        <w:rPr>
          <w:b w:val="0"/>
          <w:bCs/>
          <w:sz w:val="22"/>
        </w:rPr>
        <w:t>.</w:t>
      </w:r>
    </w:p>
    <w:p w14:paraId="32E5AA92">
      <w:pPr>
        <w:numPr>
          <w:ilvl w:val="1"/>
          <w:numId w:val="7"/>
        </w:numPr>
        <w:spacing w:after="0" w:afterAutospacing="0"/>
        <w:ind w:left="567" w:leftChars="0" w:hanging="567" w:firstLineChars="0"/>
      </w:pPr>
      <w:r>
        <w:rPr>
          <w:b w:val="0"/>
          <w:sz w:val="22"/>
        </w:rPr>
        <w:t>Основания для продления сроков выполнения работ:</w:t>
      </w:r>
    </w:p>
    <w:p w14:paraId="215716B6">
      <w:pPr>
        <w:numPr>
          <w:ilvl w:val="0"/>
          <w:numId w:val="9"/>
        </w:numPr>
        <w:spacing w:beforeAutospacing="0" w:after="0" w:afterAutospacing="0"/>
        <w:ind w:left="0" w:leftChars="0" w:firstLine="567" w:firstLineChars="0"/>
      </w:pPr>
      <w:r>
        <w:rPr>
          <w:b w:val="0"/>
          <w:sz w:val="22"/>
        </w:rPr>
        <w:t>Обнаружение скрытых дефектов конструкций, не позволяющих выполнить работы по первоначальной технологии — п. 7.</w:t>
      </w:r>
      <w:r>
        <w:rPr>
          <w:rFonts w:hint="default"/>
          <w:b w:val="0"/>
          <w:sz w:val="22"/>
          <w:lang w:val="ru-RU"/>
        </w:rPr>
        <w:t>1.</w:t>
      </w:r>
      <w:r>
        <w:rPr>
          <w:b w:val="0"/>
          <w:sz w:val="22"/>
        </w:rPr>
        <w:t xml:space="preserve"> (по письменному Дополнительному соглашению Сторон);</w:t>
      </w:r>
    </w:p>
    <w:p w14:paraId="6596FD4F">
      <w:pPr>
        <w:numPr>
          <w:ilvl w:val="0"/>
          <w:numId w:val="9"/>
        </w:numPr>
        <w:spacing w:beforeAutospacing="0" w:after="183" w:afterLines="50" w:afterAutospacing="0"/>
        <w:ind w:left="0" w:leftChars="0" w:firstLine="567" w:firstLineChars="0"/>
      </w:pPr>
      <w:r>
        <w:rPr>
          <w:b w:val="0"/>
          <w:sz w:val="22"/>
        </w:rPr>
        <w:t>Непредоставление Заказчиком доступа к участку/объекту в согласованные сроки.</w:t>
      </w:r>
    </w:p>
    <w:p w14:paraId="5DBF7E12">
      <w:pPr>
        <w:numPr>
          <w:ilvl w:val="1"/>
          <w:numId w:val="7"/>
        </w:numPr>
        <w:spacing w:beforeAutospacing="0"/>
        <w:ind w:left="0" w:leftChars="0" w:firstLine="0" w:firstLineChars="0"/>
      </w:pPr>
      <w:r>
        <w:rPr>
          <w:b w:val="0"/>
          <w:sz w:val="22"/>
        </w:rPr>
        <w:t>За просрочку выполнения работ по вине Подрядчика Подрядчик уплачивает Заказчику неустойку в размере 0,1% (ноль целых одна десятая процента) от общей стоимости договора за каждый день просрочки, но не более 10% от общей стоимости работ.</w:t>
      </w:r>
    </w:p>
    <w:p w14:paraId="50669B99">
      <w:pPr>
        <w:numPr>
          <w:ilvl w:val="0"/>
          <w:numId w:val="7"/>
        </w:numPr>
        <w:spacing w:after="0" w:afterAutospacing="0"/>
        <w:ind w:left="425" w:leftChars="0" w:hanging="425" w:firstLineChars="0"/>
        <w:jc w:val="center"/>
      </w:pPr>
      <w:r>
        <w:rPr>
          <w:b/>
          <w:sz w:val="24"/>
        </w:rPr>
        <w:t>ОБЯЗАННОСТИ СТОРОН</w:t>
      </w:r>
    </w:p>
    <w:p w14:paraId="1E2BCB15">
      <w:pPr>
        <w:numPr>
          <w:ilvl w:val="1"/>
          <w:numId w:val="7"/>
        </w:numPr>
        <w:spacing w:beforeAutospacing="0"/>
        <w:ind w:left="567" w:leftChars="0" w:hanging="567" w:firstLineChars="0"/>
      </w:pPr>
      <w:r>
        <w:rPr>
          <w:b w:val="0"/>
          <w:sz w:val="22"/>
        </w:rPr>
        <w:t xml:space="preserve"> Для выполнения работ по настоящему договору Подрядчик обязуется:</w:t>
      </w:r>
    </w:p>
    <w:p w14:paraId="790B7115">
      <w:pPr>
        <w:numPr>
          <w:ilvl w:val="2"/>
          <w:numId w:val="7"/>
        </w:numPr>
        <w:ind w:left="0" w:leftChars="0" w:firstLine="567" w:firstLineChars="258"/>
      </w:pPr>
      <w:r>
        <w:rPr>
          <w:b w:val="0"/>
          <w:sz w:val="22"/>
        </w:rPr>
        <w:t>Обеспечить своевременное устранение недостатков и дефектов, выявленных при приёмке работ и в период гарантийной эксплуатации объекта, в течение 1 (одного) года с даты подписания Акта выполненных работ</w:t>
      </w:r>
      <w:r>
        <w:rPr>
          <w:rFonts w:hint="default"/>
          <w:b w:val="0"/>
          <w:sz w:val="22"/>
          <w:lang w:val="ru-RU"/>
        </w:rPr>
        <w:t>;</w:t>
      </w:r>
    </w:p>
    <w:p w14:paraId="3F5248D9">
      <w:pPr>
        <w:numPr>
          <w:ilvl w:val="2"/>
          <w:numId w:val="7"/>
        </w:numPr>
        <w:ind w:left="0" w:leftChars="0" w:firstLine="567" w:firstLineChars="258"/>
      </w:pPr>
      <w:r>
        <w:rPr>
          <w:b w:val="0"/>
          <w:sz w:val="22"/>
        </w:rPr>
        <w:t>Осуществлять по завершению работ поверхностную уборку рабочих мест от остатков материалов и отходов без их вывоза с места проведения работ</w:t>
      </w:r>
      <w:r>
        <w:rPr>
          <w:rFonts w:hint="default"/>
          <w:b w:val="0"/>
          <w:sz w:val="22"/>
          <w:lang w:val="ru-RU"/>
        </w:rPr>
        <w:t>;</w:t>
      </w:r>
    </w:p>
    <w:p w14:paraId="34774B21">
      <w:pPr>
        <w:numPr>
          <w:ilvl w:val="2"/>
          <w:numId w:val="7"/>
        </w:numPr>
        <w:ind w:left="0" w:leftChars="0" w:firstLine="567" w:firstLineChars="258"/>
      </w:pPr>
      <w:r>
        <w:rPr>
          <w:b w:val="0"/>
          <w:sz w:val="22"/>
        </w:rPr>
        <w:t>Своевременно за 3 (три) дня предупреждать Заказчика о возможности изменения технологического процесса</w:t>
      </w:r>
      <w:r>
        <w:rPr>
          <w:rFonts w:hint="default"/>
          <w:b w:val="0"/>
          <w:sz w:val="22"/>
          <w:lang w:val="ru-RU"/>
        </w:rPr>
        <w:t>;</w:t>
      </w:r>
    </w:p>
    <w:p w14:paraId="19254DA0">
      <w:pPr>
        <w:numPr>
          <w:ilvl w:val="2"/>
          <w:numId w:val="7"/>
        </w:numPr>
        <w:ind w:left="0" w:leftChars="0" w:firstLine="567" w:firstLineChars="258"/>
      </w:pPr>
      <w:r>
        <w:rPr>
          <w:b w:val="0"/>
          <w:sz w:val="22"/>
        </w:rPr>
        <w:t>Обеспечить безопасность производства работ, соблюдение требований охраны труда и техники безопасности</w:t>
      </w:r>
      <w:r>
        <w:rPr>
          <w:rFonts w:hint="default"/>
          <w:b w:val="0"/>
          <w:sz w:val="22"/>
          <w:lang w:val="ru-RU"/>
        </w:rPr>
        <w:t>;</w:t>
      </w:r>
    </w:p>
    <w:p w14:paraId="43B3060C">
      <w:pPr>
        <w:numPr>
          <w:ilvl w:val="1"/>
          <w:numId w:val="7"/>
        </w:numPr>
        <w:ind w:left="567" w:leftChars="0" w:hanging="567" w:firstLineChars="0"/>
      </w:pPr>
      <w:r>
        <w:rPr>
          <w:b w:val="0"/>
          <w:sz w:val="22"/>
        </w:rPr>
        <w:t xml:space="preserve"> Для реализации настоящего договора Заказчик обязуется:</w:t>
      </w:r>
    </w:p>
    <w:p w14:paraId="275F9147">
      <w:pPr>
        <w:numPr>
          <w:ilvl w:val="2"/>
          <w:numId w:val="7"/>
        </w:numPr>
        <w:spacing w:after="0" w:afterAutospacing="0"/>
        <w:ind w:left="0" w:leftChars="0" w:firstLine="630" w:firstLineChars="0"/>
      </w:pPr>
      <w:r>
        <w:rPr>
          <w:b w:val="0"/>
          <w:sz w:val="22"/>
        </w:rPr>
        <w:t>Произвести приёмку и оплату работ, выполненных Подрядчиком, в порядке, предусмотренном настоящим договором</w:t>
      </w:r>
      <w:r>
        <w:rPr>
          <w:rFonts w:hint="default"/>
          <w:b w:val="0"/>
          <w:sz w:val="22"/>
          <w:lang w:val="ru-RU"/>
        </w:rPr>
        <w:t>;</w:t>
      </w:r>
    </w:p>
    <w:p w14:paraId="7BE220EA">
      <w:pPr>
        <w:numPr>
          <w:ilvl w:val="2"/>
          <w:numId w:val="7"/>
        </w:numPr>
        <w:spacing w:beforeAutospacing="0" w:after="0" w:afterAutospacing="0"/>
        <w:ind w:left="0" w:leftChars="0" w:firstLine="630" w:firstLineChars="0"/>
      </w:pPr>
      <w:r>
        <w:rPr>
          <w:b w:val="0"/>
          <w:sz w:val="22"/>
        </w:rPr>
        <w:t>Обеспечить свободный доступ Подрядчика и его работников к объекту работ в согласованные Сторонами сроки</w:t>
      </w:r>
      <w:r>
        <w:rPr>
          <w:rFonts w:hint="default"/>
          <w:b w:val="0"/>
          <w:sz w:val="22"/>
          <w:lang w:val="ru-RU"/>
        </w:rPr>
        <w:t>;</w:t>
      </w:r>
    </w:p>
    <w:p w14:paraId="090C8EF1">
      <w:pPr>
        <w:numPr>
          <w:ilvl w:val="2"/>
          <w:numId w:val="7"/>
        </w:numPr>
        <w:spacing w:beforeAutospacing="0" w:after="0" w:afterAutospacing="0"/>
        <w:ind w:left="0" w:leftChars="0" w:firstLine="630" w:firstLineChars="0"/>
      </w:pPr>
      <w:r>
        <w:rPr>
          <w:b w:val="0"/>
          <w:sz w:val="22"/>
        </w:rPr>
        <w:t xml:space="preserve">Не вмешиваться в технологический процесс выполнения работ, но вправе осуществлять контроль качества на каждом этапе работ (п. </w:t>
      </w:r>
      <w:r>
        <w:rPr>
          <w:rFonts w:hint="default"/>
          <w:b w:val="0"/>
          <w:sz w:val="22"/>
          <w:lang w:val="ru-RU"/>
        </w:rPr>
        <w:t>3.1.</w:t>
      </w:r>
      <w:r>
        <w:rPr>
          <w:b w:val="0"/>
          <w:sz w:val="22"/>
        </w:rPr>
        <w:t>).</w:t>
      </w:r>
    </w:p>
    <w:p w14:paraId="0DAAA074">
      <w:pPr>
        <w:numPr>
          <w:ilvl w:val="2"/>
          <w:numId w:val="7"/>
        </w:numPr>
        <w:spacing w:beforeAutospacing="0"/>
        <w:ind w:left="0" w:leftChars="0" w:firstLine="630" w:firstLineChars="0"/>
      </w:pPr>
      <w:r>
        <w:rPr>
          <w:b w:val="0"/>
          <w:sz w:val="22"/>
        </w:rPr>
        <w:t>В течение 3 (трёх) рабочих дней с момента получения письменного уведомления Подрядчика (п. 8.3.1</w:t>
      </w:r>
      <w:r>
        <w:rPr>
          <w:rFonts w:hint="default"/>
          <w:b w:val="0"/>
          <w:sz w:val="22"/>
          <w:lang w:val="ru-RU"/>
        </w:rPr>
        <w:t>.</w:t>
      </w:r>
      <w:r>
        <w:rPr>
          <w:b w:val="0"/>
          <w:sz w:val="22"/>
        </w:rPr>
        <w:t>) явиться для осмотра и приёмки выполненных работ.</w:t>
      </w:r>
    </w:p>
    <w:p w14:paraId="3E711394">
      <w:pPr>
        <w:numPr>
          <w:ilvl w:val="0"/>
          <w:numId w:val="7"/>
        </w:numPr>
        <w:spacing w:after="0" w:afterAutospacing="0"/>
        <w:ind w:left="425" w:leftChars="0" w:hanging="425" w:firstLineChars="0"/>
        <w:jc w:val="center"/>
      </w:pPr>
      <w:r>
        <w:rPr>
          <w:b/>
          <w:sz w:val="24"/>
        </w:rPr>
        <w:t>ГАРАНТИИ И ОТВЕТСТВЕННОСТЬ ЗА КАЧЕСТВО</w:t>
      </w:r>
    </w:p>
    <w:p w14:paraId="1C8D84E2">
      <w:pPr>
        <w:numPr>
          <w:ilvl w:val="1"/>
          <w:numId w:val="7"/>
        </w:numPr>
        <w:spacing w:beforeAutospacing="0" w:after="180" w:afterAutospacing="0"/>
        <w:ind w:left="0" w:leftChars="0" w:firstLine="0" w:firstLineChars="0"/>
      </w:pPr>
      <w:r>
        <w:rPr>
          <w:b w:val="0"/>
          <w:sz w:val="22"/>
        </w:rPr>
        <w:t>Подрядчик гарантирует качество выполненных работ и их соответствие условиям настоящего договора в течение 12 (двенадцати) месяцев с даты подписания Акта выполненных работ.</w:t>
      </w:r>
    </w:p>
    <w:p w14:paraId="409A3301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 xml:space="preserve"> Порядок гарантийного обслуживания:</w:t>
      </w:r>
    </w:p>
    <w:p w14:paraId="49C2532B">
      <w:pPr>
        <w:numPr>
          <w:ilvl w:val="2"/>
          <w:numId w:val="7"/>
        </w:numPr>
        <w:ind w:left="0" w:leftChars="0" w:firstLine="600" w:firstLineChars="0"/>
      </w:pPr>
      <w:r>
        <w:rPr>
          <w:b w:val="0"/>
          <w:sz w:val="22"/>
        </w:rPr>
        <w:t xml:space="preserve"> Заказчик направляет Подрядчику письменную претензию с подробным описанием обнаруженных недостатков и фотоматериалами (при наличии).</w:t>
      </w:r>
    </w:p>
    <w:p w14:paraId="086B380A">
      <w:pPr>
        <w:numPr>
          <w:ilvl w:val="2"/>
          <w:numId w:val="7"/>
        </w:numPr>
        <w:ind w:left="0" w:leftChars="0" w:firstLine="600" w:firstLineChars="0"/>
      </w:pPr>
      <w:r>
        <w:rPr>
          <w:b w:val="0"/>
          <w:sz w:val="22"/>
        </w:rPr>
        <w:t>Подрядчик обязан в течение 3 (трёх) рабочих дней с момента получения претензии осмотреть объект и составить письменное заключение о причинах возникновения дефектов.</w:t>
      </w:r>
    </w:p>
    <w:p w14:paraId="3838830B">
      <w:pPr>
        <w:numPr>
          <w:ilvl w:val="2"/>
          <w:numId w:val="7"/>
        </w:numPr>
        <w:ind w:left="0" w:leftChars="0" w:firstLine="600" w:firstLineChars="0"/>
      </w:pPr>
      <w:r>
        <w:rPr>
          <w:b w:val="0"/>
          <w:sz w:val="22"/>
        </w:rPr>
        <w:t>Если дефекты возникли по вине Подрядчика, он обязан устранить их в течение 10 (десяти) рабочих дней с момента осмотра за свой счёт.</w:t>
      </w:r>
    </w:p>
    <w:p w14:paraId="2AE4E69D">
      <w:pPr>
        <w:numPr>
          <w:ilvl w:val="0"/>
          <w:numId w:val="7"/>
        </w:numPr>
        <w:spacing w:after="0" w:afterAutospacing="0"/>
        <w:ind w:left="425" w:leftChars="0" w:hanging="425" w:firstLineChars="0"/>
        <w:jc w:val="center"/>
      </w:pPr>
      <w:r>
        <w:rPr>
          <w:b/>
          <w:sz w:val="24"/>
        </w:rPr>
        <w:t>ПОРЯДОК ОПЛАТЫ</w:t>
      </w:r>
    </w:p>
    <w:p w14:paraId="77275E6D">
      <w:pPr>
        <w:numPr>
          <w:ilvl w:val="1"/>
          <w:numId w:val="7"/>
        </w:numPr>
        <w:spacing w:beforeAutospacing="0"/>
        <w:ind w:left="567" w:leftChars="0" w:hanging="567" w:firstLineChars="0"/>
      </w:pPr>
      <w:r>
        <w:rPr>
          <w:b w:val="0"/>
          <w:sz w:val="22"/>
        </w:rPr>
        <w:t>Общая стоимость работ: 397 000 (Триста девяносто семь тысяч) рублей 00 копеек.</w:t>
      </w:r>
    </w:p>
    <w:p w14:paraId="77263E54">
      <w:pPr>
        <w:numPr>
          <w:ilvl w:val="1"/>
          <w:numId w:val="7"/>
        </w:numPr>
        <w:ind w:left="567" w:leftChars="0" w:hanging="567" w:firstLineChars="0"/>
      </w:pPr>
      <w:r>
        <w:rPr>
          <w:b w:val="0"/>
          <w:sz w:val="22"/>
        </w:rPr>
        <w:t>Оплата производится Заказчиком в следующем порядке (по выбору Сторон):</w:t>
      </w:r>
    </w:p>
    <w:p w14:paraId="31C1991D">
      <w:pPr>
        <w:ind w:left="568" w:leftChars="258" w:firstLine="0" w:firstLineChars="0"/>
      </w:pPr>
      <w:r>
        <w:rPr>
          <w:b/>
          <w:sz w:val="22"/>
        </w:rPr>
        <w:t>Вариант А (оплата после завершения всех работ):</w:t>
      </w:r>
    </w:p>
    <w:p w14:paraId="1F2D42E0">
      <w:pPr>
        <w:numPr>
          <w:ilvl w:val="0"/>
          <w:numId w:val="10"/>
        </w:numPr>
        <w:ind w:left="990" w:leftChars="0" w:hanging="420" w:firstLineChars="0"/>
      </w:pPr>
      <w:r>
        <w:rPr>
          <w:b w:val="0"/>
          <w:sz w:val="22"/>
        </w:rPr>
        <w:t xml:space="preserve">100% (397 000 руб.) — </w:t>
      </w:r>
      <w:r>
        <w:rPr>
          <w:b w:val="0"/>
          <w:sz w:val="22"/>
          <w:lang w:val="ru-RU"/>
        </w:rPr>
        <w:t>в</w:t>
      </w:r>
      <w:r>
        <w:rPr>
          <w:b w:val="0"/>
          <w:sz w:val="22"/>
        </w:rPr>
        <w:t xml:space="preserve"> момент подписания итогового Акта выполненных работ.</w:t>
      </w:r>
    </w:p>
    <w:p w14:paraId="7D536201">
      <w:pPr>
        <w:ind w:left="570" w:leftChars="259" w:firstLine="0" w:firstLineChars="0"/>
      </w:pPr>
      <w:r>
        <w:rPr>
          <w:b/>
          <w:sz w:val="22"/>
        </w:rPr>
        <w:t>Вариант Б (этапная оплата — рекомендуется):</w:t>
      </w:r>
    </w:p>
    <w:p w14:paraId="779C987D">
      <w:pPr>
        <w:numPr>
          <w:ilvl w:val="0"/>
          <w:numId w:val="11"/>
        </w:numPr>
        <w:spacing w:after="0" w:afterAutospacing="0"/>
        <w:ind w:left="990" w:leftChars="0" w:hanging="420" w:firstLineChars="0"/>
      </w:pPr>
      <w:r>
        <w:rPr>
          <w:b w:val="0"/>
          <w:sz w:val="22"/>
        </w:rPr>
        <w:t>Аванс 30% (119 100 руб.) — в течение 3 (трёх) рабочих дней с даты подписания настоящего договора;</w:t>
      </w:r>
    </w:p>
    <w:p w14:paraId="3A4F0BF0">
      <w:pPr>
        <w:numPr>
          <w:ilvl w:val="0"/>
          <w:numId w:val="11"/>
        </w:numPr>
        <w:spacing w:beforeAutospacing="0" w:after="0" w:afterAutospacing="0"/>
        <w:ind w:left="990" w:leftChars="0" w:hanging="420" w:firstLineChars="0"/>
      </w:pPr>
      <w:r>
        <w:rPr>
          <w:b w:val="0"/>
          <w:sz w:val="22"/>
        </w:rPr>
        <w:t>Промежуточный платёж 40% (158 800 руб.) — после завершения Этапа 2 (п. 3.1</w:t>
      </w:r>
      <w:r>
        <w:rPr>
          <w:rFonts w:hint="default"/>
          <w:b w:val="0"/>
          <w:sz w:val="22"/>
          <w:lang w:val="ru-RU"/>
        </w:rPr>
        <w:t>.</w:t>
      </w:r>
      <w:r>
        <w:rPr>
          <w:b w:val="0"/>
          <w:sz w:val="22"/>
        </w:rPr>
        <w:t>) и подписания промежуточного акта приёмки работ;</w:t>
      </w:r>
    </w:p>
    <w:p w14:paraId="079E1833">
      <w:pPr>
        <w:numPr>
          <w:ilvl w:val="0"/>
          <w:numId w:val="11"/>
        </w:numPr>
        <w:spacing w:beforeAutospacing="0"/>
        <w:ind w:left="990" w:leftChars="0" w:hanging="420" w:firstLineChars="0"/>
      </w:pPr>
      <w:r>
        <w:rPr>
          <w:b w:val="0"/>
          <w:sz w:val="22"/>
        </w:rPr>
        <w:t xml:space="preserve">Окончательный расчёт 30% (119 100 руб.) — в </w:t>
      </w:r>
      <w:r>
        <w:rPr>
          <w:b w:val="0"/>
          <w:sz w:val="22"/>
          <w:lang w:val="ru-RU"/>
        </w:rPr>
        <w:t>момент</w:t>
      </w:r>
      <w:r>
        <w:rPr>
          <w:b w:val="0"/>
          <w:sz w:val="22"/>
        </w:rPr>
        <w:t xml:space="preserve"> подписания итогового Акта выполненных работ.</w:t>
      </w:r>
    </w:p>
    <w:p w14:paraId="70B540A3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>За просрочку оплаты Заказчик уплачивает Подрядчику пени в размере 0,1% (ноль целых одна десятая процента) от суммы задолженности за каждый день просрочки.</w:t>
      </w:r>
    </w:p>
    <w:p w14:paraId="6BE140FA">
      <w:pPr>
        <w:numPr>
          <w:ilvl w:val="0"/>
          <w:numId w:val="7"/>
        </w:numPr>
        <w:spacing w:after="0" w:afterAutospacing="0"/>
        <w:ind w:left="425" w:leftChars="0" w:hanging="425" w:firstLineChars="0"/>
        <w:jc w:val="center"/>
      </w:pPr>
      <w:r>
        <w:rPr>
          <w:b/>
          <w:sz w:val="24"/>
        </w:rPr>
        <w:t>ИЗМЕНЕНИЕ УСЛОВИЙ ВЫПОЛНЕНИЯ ДОГОВОРА</w:t>
      </w:r>
    </w:p>
    <w:p w14:paraId="29E0AA1A">
      <w:pPr>
        <w:numPr>
          <w:ilvl w:val="1"/>
          <w:numId w:val="7"/>
        </w:numPr>
        <w:spacing w:beforeAutospacing="0"/>
        <w:ind w:left="0" w:leftChars="0" w:firstLine="0" w:firstLineChars="0"/>
      </w:pPr>
      <w:r>
        <w:rPr>
          <w:b w:val="0"/>
          <w:sz w:val="22"/>
        </w:rPr>
        <w:t>В случае обнаружения в ходе выполнения работ скрытых дефектов конструкций дома или непредвиденных работ, не учтённых в Смете (Приложение №1) по объективным причинам не по вине Подрядчика, Подрядчик имеет право потребовать заключения Дополнительного соглашения на выполнение данных работ или прекращения договорных взаимоотношений с полной компенсацией произведённых затрат.</w:t>
      </w:r>
    </w:p>
    <w:p w14:paraId="531749F9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>При заключении Дополнительного соглашения на дополнительные работы, по согласованию с Подрядчиком, сроки окончания работ увеличиваются на период проведения дополнительных работ.</w:t>
      </w:r>
    </w:p>
    <w:p w14:paraId="199AFDE6">
      <w:pPr>
        <w:numPr>
          <w:ilvl w:val="0"/>
          <w:numId w:val="7"/>
        </w:numPr>
        <w:spacing w:after="0" w:afterAutospacing="0"/>
        <w:ind w:left="425" w:leftChars="0" w:hanging="425" w:firstLineChars="0"/>
        <w:jc w:val="center"/>
      </w:pPr>
      <w:r>
        <w:rPr>
          <w:b/>
          <w:sz w:val="24"/>
        </w:rPr>
        <w:t>ПОРЯДОК ПРИЁМКИ РАБОТ</w:t>
      </w:r>
    </w:p>
    <w:p w14:paraId="7B22573E">
      <w:pPr>
        <w:numPr>
          <w:ilvl w:val="1"/>
          <w:numId w:val="7"/>
        </w:numPr>
        <w:spacing w:beforeAutospacing="0" w:after="180" w:afterAutospacing="0"/>
        <w:ind w:left="0" w:leftChars="0" w:firstLine="0" w:firstLineChars="0"/>
      </w:pPr>
      <w:r>
        <w:rPr>
          <w:b w:val="0"/>
          <w:sz w:val="22"/>
        </w:rPr>
        <w:t xml:space="preserve"> До начала выполнения работ Стороны составляют Акт осмотра объекта (Приложение №2 к настоящему договору), фиксирующий:</w:t>
      </w:r>
    </w:p>
    <w:p w14:paraId="33E0AA02">
      <w:pPr>
        <w:numPr>
          <w:ilvl w:val="0"/>
          <w:numId w:val="12"/>
        </w:numPr>
        <w:spacing w:beforeAutospacing="0" w:after="0" w:afterAutospacing="0"/>
        <w:ind w:left="1005" w:leftChars="0" w:hanging="420" w:firstLineChars="0"/>
      </w:pPr>
      <w:r>
        <w:rPr>
          <w:b w:val="0"/>
          <w:sz w:val="22"/>
        </w:rPr>
        <w:t>текущее состояние дома (наличие трещин, перекосов, дефектов несущих конструкций);</w:t>
      </w:r>
    </w:p>
    <w:p w14:paraId="7B4D1B23">
      <w:pPr>
        <w:numPr>
          <w:ilvl w:val="0"/>
          <w:numId w:val="12"/>
        </w:numPr>
        <w:spacing w:beforeAutospacing="0" w:after="0" w:afterAutospacing="0"/>
        <w:ind w:left="1005" w:leftChars="0" w:hanging="420" w:firstLineChars="0"/>
      </w:pPr>
      <w:r>
        <w:rPr>
          <w:b w:val="0"/>
          <w:sz w:val="22"/>
        </w:rPr>
        <w:t>состояние земельного участка (рельеф, ландшафт, расположение коммуникаций);</w:t>
      </w:r>
    </w:p>
    <w:p w14:paraId="2047D7EA">
      <w:pPr>
        <w:numPr>
          <w:ilvl w:val="0"/>
          <w:numId w:val="12"/>
        </w:numPr>
        <w:spacing w:beforeAutospacing="0" w:after="0" w:afterAutospacing="0"/>
        <w:ind w:left="1005" w:leftChars="0" w:hanging="420" w:firstLineChars="0"/>
      </w:pPr>
      <w:r>
        <w:rPr>
          <w:b w:val="0"/>
          <w:sz w:val="22"/>
        </w:rPr>
        <w:t>фотофиксацию объекта (фасады с четырёх сторон, фундамент, общий вид участка).</w:t>
      </w:r>
    </w:p>
    <w:p w14:paraId="56F4CC1F">
      <w:pPr>
        <w:numPr>
          <w:numId w:val="0"/>
        </w:numPr>
        <w:spacing w:beforeAutospacing="0" w:after="0" w:afterAutospacing="0"/>
        <w:ind w:left="585" w:leftChars="0"/>
      </w:pPr>
    </w:p>
    <w:p w14:paraId="12FBA188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>Промежуточная приёмка работ:</w:t>
      </w:r>
    </w:p>
    <w:p w14:paraId="70013BAA">
      <w:pPr>
        <w:numPr>
          <w:ilvl w:val="2"/>
          <w:numId w:val="7"/>
        </w:numPr>
        <w:ind w:left="0" w:leftChars="0" w:firstLine="585" w:firstLineChars="0"/>
      </w:pPr>
      <w:r>
        <w:rPr>
          <w:b w:val="0"/>
          <w:sz w:val="22"/>
        </w:rPr>
        <w:t>По завершении каждого этапа работ (п. 3.1) Подрядчик уведомляет Заказчика о готовности этапа к промежуточной приёмке. Заказчик вправе осмотреть выполненные работы и зафиксировать замечания в письменном виде.</w:t>
      </w:r>
    </w:p>
    <w:p w14:paraId="3667D287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>Итоговая приёмка работ:</w:t>
      </w:r>
    </w:p>
    <w:p w14:paraId="5080C069">
      <w:pPr>
        <w:numPr>
          <w:ilvl w:val="2"/>
          <w:numId w:val="7"/>
        </w:numPr>
        <w:spacing w:after="0" w:afterAutospacing="0"/>
        <w:ind w:left="0" w:leftChars="0" w:firstLine="615" w:firstLineChars="0"/>
      </w:pPr>
      <w:r>
        <w:rPr>
          <w:b w:val="0"/>
          <w:sz w:val="22"/>
        </w:rPr>
        <w:t>По завершении всех работ, предусмотренных настоящим договором, Подрядчик направляет Заказчику письменное уведомление (в том числе по телефону, электронной почте или мессенджеру) о готовности объекта к сдаче.</w:t>
      </w:r>
    </w:p>
    <w:p w14:paraId="4AE9DBC1">
      <w:pPr>
        <w:numPr>
          <w:ilvl w:val="2"/>
          <w:numId w:val="7"/>
        </w:numPr>
        <w:spacing w:beforeAutospacing="0" w:after="0" w:afterAutospacing="0"/>
        <w:ind w:left="0" w:leftChars="0" w:firstLine="615" w:firstLineChars="0"/>
      </w:pPr>
      <w:r>
        <w:rPr>
          <w:b w:val="0"/>
          <w:sz w:val="22"/>
        </w:rPr>
        <w:t>Заказчик обязан в течение 3 (трёх) рабочих дней с момента получения уведомления прибыть на объект, осмотреть результаты выполненных работ и подписать Акт выполненных работ либо направить Подрядчику мотивированный письменный отказ с перечнем выявленных недостатков.</w:t>
      </w:r>
    </w:p>
    <w:p w14:paraId="11DE6E92">
      <w:pPr>
        <w:numPr>
          <w:ilvl w:val="2"/>
          <w:numId w:val="7"/>
        </w:numPr>
        <w:spacing w:beforeAutospacing="0" w:after="0" w:afterAutospacing="0"/>
        <w:ind w:left="0" w:leftChars="0" w:firstLine="615" w:firstLineChars="0"/>
      </w:pPr>
      <w:r>
        <w:rPr>
          <w:b w:val="0"/>
          <w:sz w:val="22"/>
        </w:rPr>
        <w:t>Если Заказчик не явился для приёмки работ в установленный срок без уважительных причин и не направил мотивированный отказ, работы считаются принятыми Заказчиком в соответствии со ст. 753 Гражданского кодекса РФ, а Акт выполненных работ — подписанным Подрядчиком в одностороннем порядке.</w:t>
      </w:r>
    </w:p>
    <w:p w14:paraId="4CB1865F">
      <w:pPr>
        <w:numPr>
          <w:ilvl w:val="2"/>
          <w:numId w:val="7"/>
        </w:numPr>
        <w:spacing w:beforeAutospacing="0"/>
        <w:ind w:left="0" w:leftChars="0" w:firstLine="615" w:firstLineChars="0"/>
      </w:pPr>
      <w:r>
        <w:rPr>
          <w:b w:val="0"/>
          <w:sz w:val="22"/>
        </w:rPr>
        <w:t xml:space="preserve">При обнаружении </w:t>
      </w:r>
      <w:r>
        <w:rPr>
          <w:b w:val="0"/>
          <w:sz w:val="22"/>
          <w:lang w:val="ru-RU"/>
        </w:rPr>
        <w:t>объективных</w:t>
      </w:r>
      <w:r>
        <w:rPr>
          <w:rFonts w:hint="default"/>
          <w:b w:val="0"/>
          <w:sz w:val="22"/>
          <w:lang w:val="ru-RU"/>
        </w:rPr>
        <w:t xml:space="preserve"> </w:t>
      </w:r>
      <w:r>
        <w:rPr>
          <w:b w:val="0"/>
          <w:sz w:val="22"/>
        </w:rPr>
        <w:t>недостатков в выполненных работах Подрядчик обязан устранить их</w:t>
      </w:r>
      <w:r>
        <w:rPr>
          <w:rFonts w:hint="default"/>
          <w:b w:val="0"/>
          <w:sz w:val="22"/>
          <w:lang w:val="ru-RU"/>
        </w:rPr>
        <w:t xml:space="preserve"> </w:t>
      </w:r>
      <w:r>
        <w:rPr>
          <w:b w:val="0"/>
          <w:sz w:val="22"/>
        </w:rPr>
        <w:t xml:space="preserve">за свой счёт в течение </w:t>
      </w:r>
      <w:r>
        <w:rPr>
          <w:rFonts w:hint="default"/>
          <w:b w:val="0"/>
          <w:sz w:val="22"/>
          <w:lang w:val="ru-RU"/>
        </w:rPr>
        <w:t>10</w:t>
      </w:r>
      <w:r>
        <w:rPr>
          <w:b w:val="0"/>
          <w:sz w:val="22"/>
        </w:rPr>
        <w:t xml:space="preserve"> (</w:t>
      </w:r>
      <w:r>
        <w:rPr>
          <w:b w:val="0"/>
          <w:sz w:val="22"/>
          <w:lang w:val="ru-RU"/>
        </w:rPr>
        <w:t>десяти</w:t>
      </w:r>
      <w:r>
        <w:rPr>
          <w:b w:val="0"/>
          <w:sz w:val="22"/>
        </w:rPr>
        <w:t>) рабочих дней с момента предъявления претензии</w:t>
      </w:r>
      <w:r>
        <w:rPr>
          <w:rFonts w:hint="default"/>
          <w:b w:val="0"/>
          <w:sz w:val="22"/>
          <w:lang w:val="ru-RU"/>
        </w:rPr>
        <w:t>.</w:t>
      </w:r>
    </w:p>
    <w:p w14:paraId="6926BD43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>Датой выполнения работ по настоящему договору считается дата подписания Акта выполненных работ обеими Сторонами или дата одностороннего подписания Акта Подрядчиком в случае, предусмотренном п. 8.3.3 настоящего договора.</w:t>
      </w:r>
    </w:p>
    <w:p w14:paraId="0A16F718">
      <w:pPr>
        <w:numPr>
          <w:ilvl w:val="0"/>
          <w:numId w:val="7"/>
        </w:numPr>
        <w:spacing w:after="0" w:afterAutospacing="0"/>
        <w:ind w:left="425" w:leftChars="0" w:hanging="425" w:firstLineChars="0"/>
        <w:jc w:val="center"/>
      </w:pPr>
      <w:r>
        <w:rPr>
          <w:b/>
          <w:sz w:val="24"/>
        </w:rPr>
        <w:t>ОБСТОЯТЕЛЬСТВА НЕПРЕОДОЛИМОЙ СИЛЫ (ФОРС-МАЖОР)</w:t>
      </w:r>
    </w:p>
    <w:p w14:paraId="18030E6D">
      <w:pPr>
        <w:numPr>
          <w:ilvl w:val="1"/>
          <w:numId w:val="7"/>
        </w:numPr>
        <w:spacing w:beforeAutospacing="0"/>
        <w:ind w:left="0" w:leftChars="0" w:firstLine="0" w:firstLineChars="0"/>
      </w:pPr>
      <w:r>
        <w:rPr>
          <w:b w:val="0"/>
          <w:sz w:val="22"/>
        </w:rPr>
        <w:t>Стороны освобождаются от ответственности за частичное или полное неисполнение обязательств по настоящему договору, если это явилось следствием обстоятельств непреодолимой силы, а именно:</w:t>
      </w:r>
    </w:p>
    <w:p w14:paraId="670CA1F5">
      <w:pPr>
        <w:numPr>
          <w:ilvl w:val="0"/>
          <w:numId w:val="13"/>
        </w:numPr>
        <w:spacing w:after="0" w:afterAutospacing="0"/>
        <w:ind w:left="1020" w:leftChars="0" w:hanging="420" w:firstLineChars="0"/>
      </w:pPr>
      <w:r>
        <w:rPr>
          <w:b w:val="0"/>
          <w:sz w:val="22"/>
        </w:rPr>
        <w:t>стихийные бедствия (ураган, наводнение, землетрясение, пожар);</w:t>
      </w:r>
    </w:p>
    <w:p w14:paraId="59BA6466">
      <w:pPr>
        <w:numPr>
          <w:ilvl w:val="0"/>
          <w:numId w:val="13"/>
        </w:numPr>
        <w:spacing w:after="0" w:afterAutospacing="0"/>
        <w:ind w:left="1020" w:leftChars="0" w:hanging="420" w:firstLineChars="0"/>
      </w:pPr>
      <w:r>
        <w:rPr>
          <w:b w:val="0"/>
          <w:sz w:val="22"/>
        </w:rPr>
        <w:t>продолжительные осадки (дождь, снег), делающие невозможным безопасное выполнение работ (более 3 календарных дней подряд);</w:t>
      </w:r>
    </w:p>
    <w:p w14:paraId="19CE8C62">
      <w:pPr>
        <w:numPr>
          <w:ilvl w:val="0"/>
          <w:numId w:val="13"/>
        </w:numPr>
        <w:spacing w:after="0" w:afterAutospacing="0"/>
        <w:ind w:left="1020" w:leftChars="0" w:hanging="420" w:firstLineChars="0"/>
      </w:pPr>
      <w:r>
        <w:rPr>
          <w:b w:val="0"/>
          <w:sz w:val="22"/>
        </w:rPr>
        <w:t>обнаружение на земельном участке незадекларированных Заказчиком коммуникаций (газопровод, кабели высокого напряжения, водопровод), создающих угрозу безопасности работ;</w:t>
      </w:r>
    </w:p>
    <w:p w14:paraId="418B0494">
      <w:pPr>
        <w:numPr>
          <w:ilvl w:val="0"/>
          <w:numId w:val="13"/>
        </w:numPr>
        <w:spacing w:after="0" w:afterAutospacing="0"/>
        <w:ind w:left="1020" w:leftChars="0" w:hanging="420" w:firstLineChars="0"/>
      </w:pPr>
      <w:r>
        <w:rPr>
          <w:b w:val="0"/>
          <w:sz w:val="22"/>
        </w:rPr>
        <w:t>действия органов государственной власти и местного самоуправления (запрет на проведение работ, введение режима ЧС)</w:t>
      </w:r>
      <w:r>
        <w:rPr>
          <w:rFonts w:hint="default"/>
          <w:b w:val="0"/>
          <w:sz w:val="22"/>
          <w:lang w:val="ru-RU"/>
        </w:rPr>
        <w:t>.</w:t>
      </w:r>
    </w:p>
    <w:p w14:paraId="33E2F33F">
      <w:pPr>
        <w:numPr>
          <w:numId w:val="0"/>
        </w:numPr>
        <w:spacing w:after="0" w:afterAutospacing="0"/>
        <w:ind w:leftChars="0"/>
      </w:pPr>
    </w:p>
    <w:p w14:paraId="00C6CCC1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>Сторона, для которой создалась невозможность исполнения обязательств вследствие обстоятельств непреодолимой силы, обязана в течение 24 (двадцати четырёх) часов уведомить другую Сторону в письменной форме, в том числе по электронной почте, телефону или мессенджерам с последующим подтверждением.</w:t>
      </w:r>
    </w:p>
    <w:p w14:paraId="3A012EAD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>При наступлении обстоятельств непреодолимой силы сроки выполнения работ продлеваются на период действия данных обстоятельств плюс разумное время на возобновление работ (но не более 7 календарных дней).</w:t>
      </w:r>
    </w:p>
    <w:p w14:paraId="625579AF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>Если обстоятельства непреодолимой силы длятся более 30 (тридцати) календарных дней, любая из Сторон вправе расторгнуть настоящий договор в одностороннем порядке с письменным уведомлением другой Стороны. Расчёты между Сторонами производятся в порядке, предусмотренном п. 1</w:t>
      </w:r>
      <w:r>
        <w:rPr>
          <w:rFonts w:hint="default"/>
          <w:b w:val="0"/>
          <w:sz w:val="22"/>
          <w:lang w:val="ru-RU"/>
        </w:rPr>
        <w:t>2</w:t>
      </w:r>
      <w:r>
        <w:rPr>
          <w:b w:val="0"/>
          <w:sz w:val="22"/>
        </w:rPr>
        <w:t>.1</w:t>
      </w:r>
      <w:r>
        <w:rPr>
          <w:rFonts w:hint="default"/>
          <w:b w:val="0"/>
          <w:sz w:val="22"/>
          <w:lang w:val="ru-RU"/>
        </w:rPr>
        <w:t>.</w:t>
      </w:r>
      <w:r>
        <w:rPr>
          <w:b w:val="0"/>
          <w:sz w:val="22"/>
        </w:rPr>
        <w:t xml:space="preserve"> настоящего договора.</w:t>
      </w:r>
    </w:p>
    <w:p w14:paraId="383116D2">
      <w:pPr>
        <w:numPr>
          <w:ilvl w:val="0"/>
          <w:numId w:val="7"/>
        </w:numPr>
        <w:spacing w:after="0" w:afterAutospacing="0"/>
        <w:ind w:left="425" w:leftChars="0" w:hanging="425" w:firstLineChars="0"/>
        <w:jc w:val="center"/>
      </w:pPr>
      <w:r>
        <w:rPr>
          <w:b/>
          <w:sz w:val="24"/>
        </w:rPr>
        <w:t>СТРАХОВАНИЕ РИСКОВ</w:t>
      </w:r>
    </w:p>
    <w:p w14:paraId="07558B95">
      <w:pPr>
        <w:numPr>
          <w:ilvl w:val="1"/>
          <w:numId w:val="7"/>
        </w:numPr>
        <w:spacing w:beforeAutospacing="0"/>
        <w:ind w:left="0" w:leftChars="0" w:firstLine="0" w:firstLineChars="0"/>
      </w:pPr>
      <w:r>
        <w:rPr>
          <w:b w:val="0"/>
          <w:sz w:val="22"/>
        </w:rPr>
        <w:t>По требованию Заказчика Подрядчик может застраховать свою ответственность за причинение вреда имуществу Заказчика и/или третьим лицам в процессе выполнения работ по настоящему договору.</w:t>
      </w:r>
    </w:p>
    <w:p w14:paraId="2EA4910F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>Стоимость страхования не входит в цену настоящего договора и оплачивается Заказчиком отдельно по согласованию Сторон.</w:t>
      </w:r>
    </w:p>
    <w:p w14:paraId="11C4AE15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>При отсутствии страхования ответственности Подрядчик несёт полную ответственность за ущерб, причинённый имуществу Заказчика и третьих лиц по вине Подрядчика, в соответствии со статьями 15, 393 Гражданского кодекса Российской Федерации.</w:t>
      </w:r>
    </w:p>
    <w:p w14:paraId="05AF9F7F">
      <w:pPr>
        <w:numPr>
          <w:ilvl w:val="0"/>
          <w:numId w:val="7"/>
        </w:numPr>
        <w:spacing w:after="0" w:afterAutospacing="0"/>
        <w:ind w:left="425" w:leftChars="0" w:hanging="425" w:firstLineChars="0"/>
        <w:jc w:val="center"/>
      </w:pPr>
      <w:r>
        <w:rPr>
          <w:b/>
          <w:sz w:val="24"/>
        </w:rPr>
        <w:t>РАЗРЕШЕНИЕ СПОРОВ МЕЖДУ СТОРОНАМИ</w:t>
      </w:r>
    </w:p>
    <w:p w14:paraId="0EE3F04F">
      <w:pPr>
        <w:numPr>
          <w:ilvl w:val="1"/>
          <w:numId w:val="7"/>
        </w:numPr>
        <w:spacing w:beforeAutospacing="0"/>
        <w:ind w:left="0" w:leftChars="0" w:firstLine="0" w:firstLineChars="0"/>
      </w:pPr>
      <w:r>
        <w:rPr>
          <w:b w:val="0"/>
          <w:sz w:val="22"/>
        </w:rPr>
        <w:t xml:space="preserve"> Спорные вопросы, возникающие в ходе исполнения настоящего договора, разрешаются Сторонами путём переговоров. Возникшие договорённости в обязательном порядке фиксируются Дополнительным соглашением Сторон или Протоколом, становящимся с момента их подписания неотъемлемой частью настоящего договора.</w:t>
      </w:r>
    </w:p>
    <w:p w14:paraId="21F7A674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>В случае невозможности урегулирования разногласий путём переговоров споры разрешаются в судебном порядке по месту нахождения Подрядчика в соответствии с действующим законодательством Российской Федерации.</w:t>
      </w:r>
    </w:p>
    <w:p w14:paraId="17E74517">
      <w:pPr>
        <w:numPr>
          <w:ilvl w:val="0"/>
          <w:numId w:val="7"/>
        </w:numPr>
        <w:spacing w:after="0" w:afterAutospacing="0"/>
        <w:ind w:left="425" w:leftChars="0" w:hanging="425" w:firstLineChars="0"/>
        <w:jc w:val="center"/>
      </w:pPr>
      <w:r>
        <w:rPr>
          <w:b/>
          <w:sz w:val="24"/>
        </w:rPr>
        <w:t>ПРЕКРАЩЕНИЕ ДОГОВОРНЫХ ОТНОШЕНИЙ</w:t>
      </w:r>
    </w:p>
    <w:p w14:paraId="3B2E5052">
      <w:pPr>
        <w:numPr>
          <w:ilvl w:val="1"/>
          <w:numId w:val="7"/>
        </w:numPr>
        <w:spacing w:beforeAutospacing="0"/>
        <w:ind w:left="0" w:leftChars="0" w:firstLine="0" w:firstLineChars="0"/>
      </w:pPr>
      <w:r>
        <w:rPr>
          <w:b w:val="0"/>
          <w:sz w:val="22"/>
        </w:rPr>
        <w:t xml:space="preserve"> При расторжении настоящего договора по инициативе одной из Сторон Подрядчик обязан передать Заказчику результаты незавершённых работ (если таковые имеются), а Заказчик обязан компенсировать Подрядчику фактически произведённые затраты, подтверждённые документально.</w:t>
      </w:r>
    </w:p>
    <w:p w14:paraId="5125E965">
      <w:pPr>
        <w:numPr>
          <w:ilvl w:val="0"/>
          <w:numId w:val="7"/>
        </w:numPr>
        <w:spacing w:after="0" w:afterAutospacing="0"/>
        <w:ind w:left="425" w:leftChars="0" w:hanging="425" w:firstLineChars="0"/>
        <w:jc w:val="center"/>
      </w:pPr>
      <w:r>
        <w:rPr>
          <w:b/>
          <w:sz w:val="24"/>
        </w:rPr>
        <w:t>ЗАКЛЮЧИТЕЛЬНЫЕ ПОЛОЖЕНИЯ</w:t>
      </w:r>
    </w:p>
    <w:p w14:paraId="19D455C2">
      <w:pPr>
        <w:numPr>
          <w:ilvl w:val="1"/>
          <w:numId w:val="7"/>
        </w:numPr>
        <w:spacing w:beforeAutospacing="0"/>
        <w:ind w:left="0" w:leftChars="0" w:firstLine="0" w:firstLineChars="0"/>
      </w:pPr>
      <w:r>
        <w:rPr>
          <w:b w:val="0"/>
          <w:sz w:val="22"/>
        </w:rPr>
        <w:t xml:space="preserve"> Настоящий договор вступает в силу с момента его подписания Сторонами и действует до полного исполнения Сторонами своих обязательств.</w:t>
      </w:r>
    </w:p>
    <w:p w14:paraId="4AB32A10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>Все изменения и дополнения к настоящему договору оформляются в письменной форме путём заключения Дополнительных соглашений, подписанных обеими Сторонами.</w:t>
      </w:r>
    </w:p>
    <w:p w14:paraId="4D9D2537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14:paraId="1BB13072">
      <w:pPr>
        <w:numPr>
          <w:ilvl w:val="1"/>
          <w:numId w:val="7"/>
        </w:numPr>
        <w:ind w:left="0" w:leftChars="0" w:firstLine="0" w:firstLineChars="0"/>
      </w:pPr>
      <w:r>
        <w:rPr>
          <w:b w:val="0"/>
          <w:sz w:val="22"/>
        </w:rPr>
        <w:t>Приложения к настоящему договору являются его неотъемлемой частью:</w:t>
      </w:r>
    </w:p>
    <w:p w14:paraId="422F83E3">
      <w:pPr>
        <w:numPr>
          <w:ilvl w:val="0"/>
          <w:numId w:val="14"/>
        </w:numPr>
        <w:spacing w:after="0" w:afterAutospacing="0"/>
        <w:ind w:left="1005" w:leftChars="0" w:hanging="420" w:firstLineChars="0"/>
        <w:rPr>
          <w:b w:val="0"/>
          <w:sz w:val="22"/>
        </w:rPr>
      </w:pPr>
      <w:r>
        <w:rPr>
          <w:b w:val="0"/>
          <w:sz w:val="22"/>
        </w:rPr>
        <w:t>Приложение №1: Смета на выполнение работ № 2473;</w:t>
      </w:r>
    </w:p>
    <w:p w14:paraId="7A18E511">
      <w:pPr>
        <w:numPr>
          <w:ilvl w:val="0"/>
          <w:numId w:val="14"/>
        </w:numPr>
        <w:spacing w:beforeAutospacing="0" w:after="0" w:afterAutospacing="0"/>
        <w:ind w:left="1005" w:leftChars="0" w:hanging="420" w:firstLineChars="0"/>
        <w:rPr>
          <w:b w:val="0"/>
          <w:sz w:val="22"/>
        </w:rPr>
      </w:pPr>
      <w:r>
        <w:rPr>
          <w:b w:val="0"/>
          <w:sz w:val="22"/>
        </w:rPr>
        <w:t>Приложение №2: Акт осмотра объекта до начала работ</w:t>
      </w:r>
      <w:r>
        <w:rPr>
          <w:rFonts w:hint="default"/>
          <w:b w:val="0"/>
          <w:sz w:val="22"/>
          <w:lang w:val="ru-RU"/>
        </w:rPr>
        <w:t>;</w:t>
      </w:r>
    </w:p>
    <w:p w14:paraId="549ABD88">
      <w:pPr>
        <w:numPr>
          <w:ilvl w:val="0"/>
          <w:numId w:val="14"/>
        </w:numPr>
        <w:spacing w:beforeAutospacing="0"/>
        <w:ind w:left="1005" w:leftChars="0" w:hanging="420" w:firstLineChars="0"/>
        <w:rPr>
          <w:b w:val="0"/>
          <w:sz w:val="22"/>
        </w:rPr>
      </w:pPr>
      <w:r>
        <w:rPr>
          <w:b w:val="0"/>
          <w:sz w:val="22"/>
        </w:rPr>
        <w:t>Приложение №</w:t>
      </w:r>
      <w:r>
        <w:rPr>
          <w:rFonts w:hint="default"/>
          <w:b w:val="0"/>
          <w:sz w:val="22"/>
          <w:lang w:val="ru-RU"/>
        </w:rPr>
        <w:t>3</w:t>
      </w:r>
      <w:r>
        <w:rPr>
          <w:b w:val="0"/>
          <w:sz w:val="22"/>
        </w:rPr>
        <w:t xml:space="preserve">: Акт </w:t>
      </w:r>
      <w:r>
        <w:rPr>
          <w:b w:val="0"/>
          <w:sz w:val="22"/>
          <w:lang w:val="ru-RU"/>
        </w:rPr>
        <w:t>выполненных</w:t>
      </w:r>
      <w:r>
        <w:rPr>
          <w:b w:val="0"/>
          <w:sz w:val="22"/>
        </w:rPr>
        <w:t xml:space="preserve"> работ.</w:t>
      </w:r>
    </w:p>
    <w:p w14:paraId="0A4A49AB">
      <w:pPr>
        <w:jc w:val="center"/>
      </w:pPr>
      <w:r>
        <w:rPr>
          <w:b/>
          <w:sz w:val="24"/>
        </w:rPr>
        <w:t>РЕКВИЗИТЫ И ПОДПИСИ СТОРОН</w:t>
      </w:r>
    </w:p>
    <w:tbl>
      <w:tblPr>
        <w:tblStyle w:val="3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8"/>
        <w:gridCol w:w="4968"/>
      </w:tblGrid>
      <w:tr w14:paraId="4C7EC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68" w:type="dxa"/>
          </w:tcPr>
          <w:p w14:paraId="331BA91B">
            <w:pPr>
              <w:spacing w:after="0" w:line="240" w:lineRule="auto"/>
              <w:rPr>
                <w:sz w:val="20"/>
              </w:rPr>
            </w:pPr>
            <w:r>
              <w:rPr>
                <w:b/>
                <w:sz w:val="22"/>
              </w:rPr>
              <w:t>ЗАКАЗЧИК:</w:t>
            </w:r>
            <w:r>
              <w:rPr>
                <w:b/>
                <w:sz w:val="22"/>
              </w:rPr>
              <w:br w:type="textWrapping"/>
            </w:r>
            <w:r>
              <w:rPr>
                <w:b/>
                <w:sz w:val="22"/>
              </w:rPr>
              <w:br w:type="textWrapping"/>
            </w:r>
            <w:r>
              <w:rPr>
                <w:sz w:val="20"/>
              </w:rPr>
              <w:t>Ф.И.О.: _______________________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_________________________________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Паспорт: серия _____ № __________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Выдан: __________________________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_________________________________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Дата выдачи: «___» ________ 20__ г.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Адрес регистрации: ______________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_________________________________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_________________________________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Телефон: ________________________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Email: __________________________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br w:type="textWrapping"/>
            </w:r>
          </w:p>
          <w:p w14:paraId="15730AE0">
            <w:pPr>
              <w:spacing w:after="0" w:line="240" w:lineRule="auto"/>
            </w:pP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Подпись: _____________ / __________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 xml:space="preserve">                  (подпись)         (расшифровка)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«___» ____________ 202</w:t>
            </w:r>
            <w:r>
              <w:rPr>
                <w:rFonts w:hint="default"/>
                <w:sz w:val="20"/>
                <w:lang w:val="ru-RU"/>
              </w:rPr>
              <w:t>6</w:t>
            </w:r>
            <w:r>
              <w:rPr>
                <w:sz w:val="20"/>
              </w:rPr>
              <w:t xml:space="preserve"> г.</w:t>
            </w:r>
            <w:r>
              <w:rPr>
                <w:sz w:val="20"/>
              </w:rPr>
              <w:br w:type="textWrapping"/>
            </w:r>
          </w:p>
        </w:tc>
        <w:tc>
          <w:tcPr>
            <w:tcW w:w="4968" w:type="dxa"/>
          </w:tcPr>
          <w:p w14:paraId="59D733B4">
            <w:pPr>
              <w:spacing w:after="0" w:line="240" w:lineRule="auto"/>
            </w:pPr>
            <w:r>
              <w:rPr>
                <w:b/>
                <w:sz w:val="22"/>
              </w:rPr>
              <w:t>ПОДРЯДЧИК:</w:t>
            </w:r>
            <w:r>
              <w:rPr>
                <w:b/>
                <w:sz w:val="22"/>
              </w:rPr>
              <w:br w:type="textWrapping"/>
            </w:r>
            <w:r>
              <w:rPr>
                <w:b/>
                <w:sz w:val="22"/>
              </w:rPr>
              <w:br w:type="textWrapping"/>
            </w:r>
            <w:r>
              <w:rPr>
                <w:sz w:val="20"/>
              </w:rPr>
              <w:t>Индивидуальный предприниматель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Горельников Дмитрий Юрьевич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ОГРНИП 314332619000010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ИНН 330603960872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Адрес: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Владимирская обл., г. Кольчугино,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ул. 7-ого Ноября, д. 26, кв. 10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Банковские реквизиты: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р/с 40802810810000001102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в Отд. № 8611 Сбербанка России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г. Владимир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к/с 30101810100000000602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БИК 041708602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Подпись: _____________ / Горельников Д.Ю.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 xml:space="preserve">                  (подпись)</w:t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br w:type="textWrapping"/>
            </w:r>
            <w:r>
              <w:rPr>
                <w:sz w:val="20"/>
              </w:rPr>
              <w:t>«___» ____________ 202</w:t>
            </w:r>
            <w:r>
              <w:rPr>
                <w:rFonts w:hint="default"/>
                <w:sz w:val="20"/>
                <w:lang w:val="ru-RU"/>
              </w:rPr>
              <w:t>6</w:t>
            </w:r>
            <w:r>
              <w:rPr>
                <w:sz w:val="20"/>
              </w:rPr>
              <w:t xml:space="preserve"> г.</w:t>
            </w:r>
            <w:r>
              <w:rPr>
                <w:sz w:val="20"/>
              </w:rPr>
              <w:br w:type="textWrapping"/>
            </w:r>
          </w:p>
        </w:tc>
      </w:tr>
    </w:tbl>
    <w:p w14:paraId="323E2012">
      <w:r>
        <w:br w:type="page"/>
      </w:r>
    </w:p>
    <w:p w14:paraId="7D4445EA">
      <w:pPr>
        <w:spacing w:after="0" w:afterAutospacing="0"/>
        <w:jc w:val="center"/>
      </w:pPr>
      <w:r>
        <w:rPr>
          <w:b/>
          <w:sz w:val="28"/>
        </w:rPr>
        <w:t>ПРИЛОЖЕНИЕ № 1</w:t>
      </w:r>
    </w:p>
    <w:p w14:paraId="2B3F21BA">
      <w:pPr>
        <w:spacing w:beforeAutospacing="0" w:after="0" w:afterAutospacing="0"/>
        <w:jc w:val="center"/>
      </w:pPr>
      <w:r>
        <w:rPr>
          <w:b/>
          <w:sz w:val="28"/>
        </w:rPr>
        <w:t xml:space="preserve">к Договору № 2473 от «09» </w:t>
      </w:r>
      <w:r>
        <w:rPr>
          <w:b/>
          <w:sz w:val="28"/>
          <w:lang w:val="ru-RU"/>
        </w:rPr>
        <w:t>марта</w:t>
      </w:r>
      <w:r>
        <w:rPr>
          <w:b/>
          <w:sz w:val="28"/>
        </w:rPr>
        <w:t xml:space="preserve"> 202</w:t>
      </w:r>
      <w:r>
        <w:rPr>
          <w:rFonts w:hint="default"/>
          <w:b/>
          <w:sz w:val="28"/>
          <w:lang w:val="ru-RU"/>
        </w:rPr>
        <w:t>6</w:t>
      </w:r>
      <w:r>
        <w:rPr>
          <w:b/>
          <w:sz w:val="28"/>
        </w:rPr>
        <w:t xml:space="preserve"> г.</w:t>
      </w:r>
    </w:p>
    <w:p w14:paraId="3C9129E4">
      <w:pPr>
        <w:spacing w:beforeAutospacing="0" w:after="0" w:afterAutospacing="0"/>
        <w:jc w:val="center"/>
      </w:pPr>
      <w:r>
        <w:rPr>
          <w:b/>
          <w:sz w:val="28"/>
        </w:rPr>
        <w:t>СМЕТА НА СТРОИТЕЛЬНЫЕ РАБОТЫ № 2473</w:t>
      </w:r>
    </w:p>
    <w:p w14:paraId="468074F6">
      <w:pPr>
        <w:spacing w:beforeAutospacing="0" w:after="0" w:afterAutospacing="0"/>
        <w:jc w:val="center"/>
      </w:pPr>
      <w:r>
        <w:rPr>
          <w:b/>
          <w:sz w:val="28"/>
        </w:rPr>
        <w:t xml:space="preserve">от «09» </w:t>
      </w:r>
      <w:r>
        <w:rPr>
          <w:b/>
          <w:sz w:val="28"/>
          <w:lang w:val="ru-RU"/>
        </w:rPr>
        <w:t>марта</w:t>
      </w:r>
      <w:r>
        <w:rPr>
          <w:b/>
          <w:sz w:val="28"/>
        </w:rPr>
        <w:t xml:space="preserve"> 202</w:t>
      </w:r>
      <w:r>
        <w:rPr>
          <w:rFonts w:hint="default"/>
          <w:b/>
          <w:sz w:val="28"/>
          <w:lang w:val="ru-RU"/>
        </w:rPr>
        <w:t>6</w:t>
      </w:r>
      <w:r>
        <w:rPr>
          <w:b/>
          <w:sz w:val="28"/>
        </w:rPr>
        <w:t xml:space="preserve"> г.</w:t>
      </w:r>
    </w:p>
    <w:p w14:paraId="03EA2B36">
      <w:r>
        <w:rPr>
          <w:b w:val="0"/>
          <w:sz w:val="22"/>
        </w:rPr>
        <w:t>Заказчик (Ф.И.О.): _____________________________________________________________</w:t>
      </w:r>
    </w:p>
    <w:p w14:paraId="7540E455">
      <w:r>
        <w:rPr>
          <w:b w:val="0"/>
          <w:sz w:val="22"/>
        </w:rPr>
        <w:t>Место проведения работ (адрес): ________________________________________________</w:t>
      </w:r>
    </w:p>
    <w:tbl>
      <w:tblPr>
        <w:tblStyle w:val="3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8"/>
        <w:gridCol w:w="3510"/>
        <w:gridCol w:w="1035"/>
        <w:gridCol w:w="960"/>
        <w:gridCol w:w="1977"/>
        <w:gridCol w:w="1656"/>
      </w:tblGrid>
      <w:tr w14:paraId="39EA6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8" w:type="dxa"/>
          </w:tcPr>
          <w:p w14:paraId="6C094706">
            <w:pPr>
              <w:spacing w:after="0" w:line="240" w:lineRule="auto"/>
              <w:jc w:val="center"/>
            </w:pPr>
            <w:r>
              <w:rPr>
                <w:b/>
                <w:sz w:val="20"/>
              </w:rPr>
              <w:t>№</w:t>
            </w:r>
          </w:p>
        </w:tc>
        <w:tc>
          <w:tcPr>
            <w:tcW w:w="3510" w:type="dxa"/>
          </w:tcPr>
          <w:p w14:paraId="313F713B">
            <w:pPr>
              <w:spacing w:after="0" w:line="240" w:lineRule="auto"/>
              <w:jc w:val="center"/>
            </w:pPr>
            <w:r>
              <w:rPr>
                <w:b/>
                <w:sz w:val="20"/>
              </w:rPr>
              <w:t>Наименование работ</w:t>
            </w:r>
          </w:p>
        </w:tc>
        <w:tc>
          <w:tcPr>
            <w:tcW w:w="1035" w:type="dxa"/>
          </w:tcPr>
          <w:p w14:paraId="58689B52">
            <w:pPr>
              <w:spacing w:after="0" w:line="240" w:lineRule="auto"/>
              <w:jc w:val="center"/>
            </w:pPr>
            <w:r>
              <w:rPr>
                <w:b/>
                <w:sz w:val="20"/>
              </w:rPr>
              <w:t>Ед. изм.</w:t>
            </w:r>
          </w:p>
        </w:tc>
        <w:tc>
          <w:tcPr>
            <w:tcW w:w="960" w:type="dxa"/>
          </w:tcPr>
          <w:p w14:paraId="526082CA">
            <w:pPr>
              <w:spacing w:after="0" w:line="240" w:lineRule="auto"/>
              <w:jc w:val="center"/>
            </w:pPr>
            <w:r>
              <w:rPr>
                <w:b/>
                <w:sz w:val="20"/>
              </w:rPr>
              <w:t>Кол-во</w:t>
            </w:r>
          </w:p>
        </w:tc>
        <w:tc>
          <w:tcPr>
            <w:tcW w:w="1977" w:type="dxa"/>
          </w:tcPr>
          <w:p w14:paraId="1ECBDFE2">
            <w:pPr>
              <w:spacing w:after="0" w:line="240" w:lineRule="auto"/>
              <w:jc w:val="center"/>
            </w:pPr>
            <w:r>
              <w:rPr>
                <w:b/>
                <w:sz w:val="20"/>
              </w:rPr>
              <w:t>Стоимость за ед., руб.</w:t>
            </w:r>
          </w:p>
        </w:tc>
        <w:tc>
          <w:tcPr>
            <w:tcW w:w="1656" w:type="dxa"/>
          </w:tcPr>
          <w:p w14:paraId="57D69E5C">
            <w:pPr>
              <w:spacing w:after="0" w:line="240" w:lineRule="auto"/>
              <w:jc w:val="center"/>
            </w:pPr>
            <w:r>
              <w:rPr>
                <w:b/>
                <w:sz w:val="20"/>
              </w:rPr>
              <w:t>Сумма, руб.</w:t>
            </w:r>
          </w:p>
        </w:tc>
      </w:tr>
      <w:tr w14:paraId="7F8421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8" w:type="dxa"/>
          </w:tcPr>
          <w:p w14:paraId="60AEB7E6">
            <w:pPr>
              <w:spacing w:after="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3510" w:type="dxa"/>
          </w:tcPr>
          <w:p w14:paraId="6D1C9371">
            <w:pPr>
              <w:spacing w:after="0" w:line="240" w:lineRule="auto"/>
              <w:jc w:val="left"/>
            </w:pPr>
            <w:r>
              <w:rPr>
                <w:sz w:val="20"/>
              </w:rPr>
              <w:t>Винтовая свая СВСН-108х4х2000 / монтаж</w:t>
            </w:r>
          </w:p>
        </w:tc>
        <w:tc>
          <w:tcPr>
            <w:tcW w:w="1035" w:type="dxa"/>
          </w:tcPr>
          <w:p w14:paraId="07D344DE">
            <w:pPr>
              <w:spacing w:after="0" w:line="240" w:lineRule="auto"/>
              <w:jc w:val="center"/>
            </w:pPr>
            <w:r>
              <w:rPr>
                <w:sz w:val="20"/>
              </w:rPr>
              <w:t>шт</w:t>
            </w:r>
          </w:p>
        </w:tc>
        <w:tc>
          <w:tcPr>
            <w:tcW w:w="960" w:type="dxa"/>
          </w:tcPr>
          <w:p w14:paraId="6B94071F">
            <w:pPr>
              <w:spacing w:after="0" w:line="240" w:lineRule="auto"/>
              <w:jc w:val="center"/>
            </w:pPr>
            <w:r>
              <w:rPr>
                <w:sz w:val="20"/>
              </w:rPr>
              <w:t>30</w:t>
            </w:r>
          </w:p>
        </w:tc>
        <w:tc>
          <w:tcPr>
            <w:tcW w:w="1977" w:type="dxa"/>
          </w:tcPr>
          <w:p w14:paraId="3CFE03A7">
            <w:pPr>
              <w:spacing w:after="0" w:line="240" w:lineRule="auto"/>
              <w:jc w:val="center"/>
            </w:pPr>
            <w:r>
              <w:rPr>
                <w:sz w:val="20"/>
              </w:rPr>
              <w:t>5 000</w:t>
            </w:r>
          </w:p>
        </w:tc>
        <w:tc>
          <w:tcPr>
            <w:tcW w:w="1656" w:type="dxa"/>
          </w:tcPr>
          <w:p w14:paraId="13CDA0EF">
            <w:pPr>
              <w:spacing w:after="0" w:line="240" w:lineRule="auto"/>
              <w:jc w:val="center"/>
            </w:pPr>
            <w:r>
              <w:rPr>
                <w:sz w:val="20"/>
              </w:rPr>
              <w:t>150 000</w:t>
            </w:r>
          </w:p>
        </w:tc>
      </w:tr>
      <w:tr w14:paraId="3CD805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8" w:type="dxa"/>
          </w:tcPr>
          <w:p w14:paraId="4422F434">
            <w:pPr>
              <w:spacing w:after="0" w:line="240" w:lineRule="auto"/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3510" w:type="dxa"/>
          </w:tcPr>
          <w:p w14:paraId="50BF2EB4">
            <w:pPr>
              <w:spacing w:after="0" w:line="240" w:lineRule="auto"/>
              <w:jc w:val="left"/>
            </w:pPr>
            <w:r>
              <w:rPr>
                <w:sz w:val="20"/>
              </w:rPr>
              <w:t>Подъём и перемещение дома на 10 метров</w:t>
            </w:r>
          </w:p>
        </w:tc>
        <w:tc>
          <w:tcPr>
            <w:tcW w:w="1035" w:type="dxa"/>
          </w:tcPr>
          <w:p w14:paraId="007FD18C">
            <w:pPr>
              <w:spacing w:after="0" w:line="240" w:lineRule="auto"/>
              <w:jc w:val="center"/>
            </w:pPr>
            <w:r>
              <w:rPr>
                <w:sz w:val="20"/>
              </w:rPr>
              <w:t>шт</w:t>
            </w:r>
          </w:p>
        </w:tc>
        <w:tc>
          <w:tcPr>
            <w:tcW w:w="960" w:type="dxa"/>
          </w:tcPr>
          <w:p w14:paraId="5418AFF3">
            <w:pPr>
              <w:spacing w:after="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977" w:type="dxa"/>
          </w:tcPr>
          <w:p w14:paraId="1059AC14">
            <w:pPr>
              <w:spacing w:after="0" w:line="240" w:lineRule="auto"/>
              <w:jc w:val="center"/>
            </w:pPr>
            <w:r>
              <w:rPr>
                <w:sz w:val="20"/>
              </w:rPr>
              <w:t>190 000</w:t>
            </w:r>
          </w:p>
        </w:tc>
        <w:tc>
          <w:tcPr>
            <w:tcW w:w="1656" w:type="dxa"/>
          </w:tcPr>
          <w:p w14:paraId="2DD581B5">
            <w:pPr>
              <w:spacing w:after="0" w:line="240" w:lineRule="auto"/>
              <w:jc w:val="center"/>
            </w:pPr>
            <w:r>
              <w:rPr>
                <w:sz w:val="20"/>
              </w:rPr>
              <w:t>190 000</w:t>
            </w:r>
          </w:p>
        </w:tc>
      </w:tr>
      <w:tr w14:paraId="740BD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8" w:type="dxa"/>
          </w:tcPr>
          <w:p w14:paraId="0FBA6B42">
            <w:pPr>
              <w:spacing w:after="0" w:line="240" w:lineRule="auto"/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3510" w:type="dxa"/>
          </w:tcPr>
          <w:p w14:paraId="21C4555C">
            <w:pPr>
              <w:spacing w:after="0" w:line="240" w:lineRule="auto"/>
              <w:jc w:val="left"/>
            </w:pPr>
            <w:r>
              <w:rPr>
                <w:sz w:val="20"/>
                <w:lang w:val="ru-RU"/>
              </w:rPr>
              <w:t>Замена</w:t>
            </w:r>
            <w:r>
              <w:rPr>
                <w:sz w:val="20"/>
              </w:rPr>
              <w:t xml:space="preserve"> нижней обвязки здания</w:t>
            </w:r>
          </w:p>
        </w:tc>
        <w:tc>
          <w:tcPr>
            <w:tcW w:w="1035" w:type="dxa"/>
          </w:tcPr>
          <w:p w14:paraId="5F4D9C0C">
            <w:pPr>
              <w:spacing w:after="0" w:line="240" w:lineRule="auto"/>
              <w:jc w:val="center"/>
            </w:pPr>
            <w:r>
              <w:rPr>
                <w:sz w:val="20"/>
              </w:rPr>
              <w:t>шт</w:t>
            </w:r>
          </w:p>
        </w:tc>
        <w:tc>
          <w:tcPr>
            <w:tcW w:w="960" w:type="dxa"/>
          </w:tcPr>
          <w:p w14:paraId="5F3DBA0C">
            <w:pPr>
              <w:spacing w:after="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977" w:type="dxa"/>
          </w:tcPr>
          <w:p w14:paraId="24D87E47">
            <w:pPr>
              <w:spacing w:after="0" w:line="240" w:lineRule="auto"/>
              <w:jc w:val="center"/>
            </w:pPr>
            <w:r>
              <w:rPr>
                <w:sz w:val="20"/>
              </w:rPr>
              <w:t>20 000</w:t>
            </w:r>
          </w:p>
        </w:tc>
        <w:tc>
          <w:tcPr>
            <w:tcW w:w="1656" w:type="dxa"/>
          </w:tcPr>
          <w:p w14:paraId="793451AF">
            <w:pPr>
              <w:spacing w:after="0" w:line="240" w:lineRule="auto"/>
              <w:jc w:val="center"/>
            </w:pPr>
            <w:r>
              <w:rPr>
                <w:sz w:val="20"/>
              </w:rPr>
              <w:t>20 000</w:t>
            </w:r>
          </w:p>
        </w:tc>
      </w:tr>
      <w:tr w14:paraId="08DF8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8" w:type="dxa"/>
          </w:tcPr>
          <w:p w14:paraId="589495BF">
            <w:pPr>
              <w:spacing w:after="0" w:line="240" w:lineRule="auto"/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3510" w:type="dxa"/>
          </w:tcPr>
          <w:p w14:paraId="2033847E">
            <w:pPr>
              <w:spacing w:after="0" w:line="240" w:lineRule="auto"/>
              <w:jc w:val="left"/>
            </w:pPr>
            <w:r>
              <w:rPr>
                <w:sz w:val="20"/>
              </w:rPr>
              <w:t>Расходный материал (крепёж, уголки, стеклоизол)</w:t>
            </w:r>
          </w:p>
        </w:tc>
        <w:tc>
          <w:tcPr>
            <w:tcW w:w="1035" w:type="dxa"/>
          </w:tcPr>
          <w:p w14:paraId="6E9C3CAC">
            <w:pPr>
              <w:spacing w:after="0" w:line="240" w:lineRule="auto"/>
              <w:jc w:val="center"/>
            </w:pPr>
            <w:r>
              <w:rPr>
                <w:sz w:val="20"/>
              </w:rPr>
              <w:t>шт</w:t>
            </w:r>
          </w:p>
        </w:tc>
        <w:tc>
          <w:tcPr>
            <w:tcW w:w="960" w:type="dxa"/>
          </w:tcPr>
          <w:p w14:paraId="67C72609">
            <w:pPr>
              <w:spacing w:after="0" w:line="240" w:lineRule="auto"/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977" w:type="dxa"/>
          </w:tcPr>
          <w:p w14:paraId="49A1E4B2">
            <w:pPr>
              <w:spacing w:after="0" w:line="240" w:lineRule="auto"/>
              <w:jc w:val="center"/>
            </w:pPr>
            <w:r>
              <w:rPr>
                <w:sz w:val="20"/>
              </w:rPr>
              <w:t>5 000</w:t>
            </w:r>
          </w:p>
        </w:tc>
        <w:tc>
          <w:tcPr>
            <w:tcW w:w="1656" w:type="dxa"/>
          </w:tcPr>
          <w:p w14:paraId="4024E3C5">
            <w:pPr>
              <w:spacing w:after="0" w:line="240" w:lineRule="auto"/>
              <w:jc w:val="center"/>
            </w:pPr>
            <w:r>
              <w:rPr>
                <w:sz w:val="20"/>
              </w:rPr>
              <w:t>5 000</w:t>
            </w:r>
          </w:p>
        </w:tc>
      </w:tr>
      <w:tr w14:paraId="149FB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8" w:type="dxa"/>
          </w:tcPr>
          <w:p w14:paraId="7F0EF59C">
            <w:pPr>
              <w:spacing w:after="0" w:line="240" w:lineRule="auto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510" w:type="dxa"/>
          </w:tcPr>
          <w:p w14:paraId="0F404A39">
            <w:pPr>
              <w:spacing w:after="0" w:line="240" w:lineRule="auto"/>
              <w:jc w:val="left"/>
            </w:pPr>
            <w:r>
              <w:rPr>
                <w:sz w:val="20"/>
              </w:rPr>
              <w:t>Брус для «дороги» 100х150х6000 мм</w:t>
            </w:r>
          </w:p>
        </w:tc>
        <w:tc>
          <w:tcPr>
            <w:tcW w:w="1035" w:type="dxa"/>
          </w:tcPr>
          <w:p w14:paraId="604EC923">
            <w:pPr>
              <w:spacing w:after="0" w:line="240" w:lineRule="auto"/>
              <w:jc w:val="center"/>
            </w:pPr>
            <w:r>
              <w:rPr>
                <w:sz w:val="20"/>
              </w:rPr>
              <w:t>шт</w:t>
            </w:r>
          </w:p>
        </w:tc>
        <w:tc>
          <w:tcPr>
            <w:tcW w:w="960" w:type="dxa"/>
          </w:tcPr>
          <w:p w14:paraId="4444B4FF">
            <w:pPr>
              <w:spacing w:after="0" w:line="240" w:lineRule="auto"/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1977" w:type="dxa"/>
          </w:tcPr>
          <w:p w14:paraId="602F5502">
            <w:pPr>
              <w:spacing w:after="0" w:line="240" w:lineRule="auto"/>
              <w:jc w:val="center"/>
            </w:pPr>
            <w:r>
              <w:rPr>
                <w:sz w:val="20"/>
              </w:rPr>
              <w:t>2 000</w:t>
            </w:r>
          </w:p>
        </w:tc>
        <w:tc>
          <w:tcPr>
            <w:tcW w:w="1656" w:type="dxa"/>
          </w:tcPr>
          <w:p w14:paraId="1739ADDD">
            <w:pPr>
              <w:spacing w:after="0" w:line="240" w:lineRule="auto"/>
              <w:jc w:val="center"/>
            </w:pPr>
            <w:r>
              <w:rPr>
                <w:sz w:val="20"/>
              </w:rPr>
              <w:t>32 000</w:t>
            </w:r>
          </w:p>
        </w:tc>
      </w:tr>
      <w:tr w14:paraId="5C457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0" w:type="dxa"/>
            <w:gridSpan w:val="5"/>
          </w:tcPr>
          <w:p w14:paraId="62DD9F50">
            <w:pPr>
              <w:spacing w:after="0" w:line="240" w:lineRule="auto"/>
              <w:jc w:val="right"/>
            </w:pPr>
            <w:r>
              <w:rPr>
                <w:b/>
                <w:sz w:val="22"/>
              </w:rPr>
              <w:t>ИТОГО:</w:t>
            </w:r>
          </w:p>
        </w:tc>
        <w:tc>
          <w:tcPr>
            <w:tcW w:w="1656" w:type="dxa"/>
          </w:tcPr>
          <w:p w14:paraId="0F353159">
            <w:pPr>
              <w:spacing w:after="0" w:line="240" w:lineRule="auto"/>
              <w:jc w:val="center"/>
            </w:pPr>
            <w:r>
              <w:rPr>
                <w:b/>
                <w:sz w:val="22"/>
              </w:rPr>
              <w:t>397 000</w:t>
            </w:r>
          </w:p>
        </w:tc>
      </w:tr>
    </w:tbl>
    <w:p w14:paraId="65BF3294"/>
    <w:p w14:paraId="071FD756">
      <w:r>
        <w:rPr>
          <w:b/>
          <w:sz w:val="22"/>
        </w:rPr>
        <w:t>Итого к оплате: 397 000,00 РУБ (Триста девяносто семь тысяч рублей 00 копеек)</w:t>
      </w:r>
    </w:p>
    <w:p w14:paraId="420A7647"/>
    <w:p w14:paraId="2247564E">
      <w:r>
        <w:rPr>
          <w:i/>
          <w:sz w:val="20"/>
        </w:rPr>
        <w:t>⚠️ ВАЖНО: Настоящая смета является ТВЁРДОЙ (фиксированной) и может быть изменена только на основании п. 7.2 Договора при наличии письменного Дополнительного соглашения Сторон.</w:t>
      </w:r>
    </w:p>
    <w:tbl>
      <w:tblPr>
        <w:tblStyle w:val="3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8"/>
        <w:gridCol w:w="4968"/>
      </w:tblGrid>
      <w:tr w14:paraId="4B0953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68" w:type="dxa"/>
          </w:tcPr>
          <w:p w14:paraId="23CE9135">
            <w:pPr>
              <w:spacing w:after="0" w:line="240" w:lineRule="auto"/>
            </w:pPr>
            <w:r>
              <w:rPr>
                <w:b/>
                <w:sz w:val="20"/>
              </w:rPr>
              <w:t>Заказчик:</w:t>
            </w:r>
            <w:r>
              <w:rPr>
                <w:b/>
                <w:sz w:val="20"/>
              </w:rPr>
              <w:br w:type="textWrapping"/>
            </w:r>
            <w:r>
              <w:rPr>
                <w:b/>
                <w:sz w:val="20"/>
              </w:rPr>
              <w:br w:type="textWrapping"/>
            </w:r>
            <w:r>
              <w:t>Подпись: ____________ / __________</w:t>
            </w:r>
            <w:r>
              <w:br w:type="textWrapping"/>
            </w:r>
            <w:r>
              <w:br w:type="textWrapping"/>
            </w:r>
            <w:r>
              <w:t>«___» __________ 2024 г.</w:t>
            </w:r>
          </w:p>
        </w:tc>
        <w:tc>
          <w:tcPr>
            <w:tcW w:w="4968" w:type="dxa"/>
          </w:tcPr>
          <w:p w14:paraId="032599F6">
            <w:pPr>
              <w:spacing w:after="0" w:line="240" w:lineRule="auto"/>
            </w:pPr>
            <w:r>
              <w:rPr>
                <w:b/>
                <w:sz w:val="20"/>
              </w:rPr>
              <w:t>Подрядчик:</w:t>
            </w:r>
            <w:r>
              <w:rPr>
                <w:b/>
                <w:sz w:val="20"/>
              </w:rPr>
              <w:br w:type="textWrapping"/>
            </w:r>
            <w:r>
              <w:rPr>
                <w:b/>
                <w:sz w:val="20"/>
              </w:rPr>
              <w:br w:type="textWrapping"/>
            </w:r>
            <w:r>
              <w:t>ИП Горельников Д.Ю.</w:t>
            </w:r>
            <w:r>
              <w:br w:type="textWrapping"/>
            </w:r>
            <w:r>
              <w:br w:type="textWrapping"/>
            </w:r>
            <w:r>
              <w:t>Подпись: ____________ / Горельников Д.Ю.</w:t>
            </w:r>
            <w:r>
              <w:br w:type="textWrapping"/>
            </w:r>
            <w:r>
              <w:br w:type="textWrapping"/>
            </w:r>
            <w:r>
              <w:t>«___» __________ 2024 г.</w:t>
            </w:r>
          </w:p>
        </w:tc>
      </w:tr>
    </w:tbl>
    <w:p w14:paraId="1BB1E2DB">
      <w:r>
        <w:br w:type="page"/>
      </w:r>
    </w:p>
    <w:p w14:paraId="478D0401">
      <w:pPr>
        <w:spacing w:after="0" w:afterAutospacing="0"/>
        <w:jc w:val="center"/>
      </w:pPr>
      <w:r>
        <w:rPr>
          <w:b/>
          <w:sz w:val="28"/>
        </w:rPr>
        <w:t>ПРИЛОЖЕНИЕ № 2</w:t>
      </w:r>
    </w:p>
    <w:p w14:paraId="522539C8">
      <w:pPr>
        <w:spacing w:beforeAutospacing="0" w:after="0" w:afterAutospacing="0"/>
        <w:jc w:val="center"/>
      </w:pPr>
      <w:r>
        <w:rPr>
          <w:b/>
          <w:sz w:val="28"/>
        </w:rPr>
        <w:t xml:space="preserve">к Договору № 2473 от «09» </w:t>
      </w:r>
      <w:r>
        <w:rPr>
          <w:b/>
          <w:sz w:val="28"/>
          <w:lang w:val="ru-RU"/>
        </w:rPr>
        <w:t>марта</w:t>
      </w:r>
      <w:r>
        <w:rPr>
          <w:b/>
          <w:sz w:val="28"/>
        </w:rPr>
        <w:t xml:space="preserve"> 202</w:t>
      </w:r>
      <w:r>
        <w:rPr>
          <w:rFonts w:hint="default"/>
          <w:b/>
          <w:sz w:val="28"/>
          <w:lang w:val="ru-RU"/>
        </w:rPr>
        <w:t>6</w:t>
      </w:r>
      <w:r>
        <w:rPr>
          <w:b/>
          <w:sz w:val="28"/>
        </w:rPr>
        <w:t xml:space="preserve"> г.</w:t>
      </w:r>
    </w:p>
    <w:p w14:paraId="6F43E687">
      <w:pPr>
        <w:spacing w:beforeAutospacing="0" w:after="0" w:afterAutospacing="0"/>
        <w:jc w:val="center"/>
      </w:pPr>
      <w:r>
        <w:rPr>
          <w:b/>
          <w:sz w:val="28"/>
        </w:rPr>
        <w:t>АКТ ОСМОТРА ОБЪЕКТА ДО НАЧАЛА РАБОТ</w:t>
      </w:r>
    </w:p>
    <w:p w14:paraId="47C1F805">
      <w:pPr>
        <w:spacing w:beforeAutospacing="0" w:after="0" w:afterAutospacing="0"/>
      </w:pPr>
      <w:r>
        <w:rPr>
          <w:b/>
          <w:sz w:val="22"/>
        </w:rPr>
        <w:t>Дата осмотра: «___» ________________ 202</w:t>
      </w:r>
      <w:r>
        <w:rPr>
          <w:rFonts w:hint="default"/>
          <w:b/>
          <w:sz w:val="22"/>
          <w:lang w:val="ru-RU"/>
        </w:rPr>
        <w:t>6</w:t>
      </w:r>
      <w:r>
        <w:rPr>
          <w:b/>
          <w:sz w:val="22"/>
        </w:rPr>
        <w:t xml:space="preserve"> г.</w:t>
      </w:r>
    </w:p>
    <w:p w14:paraId="3ADD56CF">
      <w:pPr>
        <w:spacing w:beforeAutospacing="0"/>
      </w:pPr>
      <w:r>
        <w:rPr>
          <w:b w:val="0"/>
          <w:sz w:val="22"/>
        </w:rPr>
        <w:t>Адрес объекта: ________________________________</w:t>
      </w:r>
      <w:r>
        <w:rPr>
          <w:rFonts w:hint="default"/>
          <w:b w:val="0"/>
          <w:sz w:val="22"/>
          <w:lang w:val="ru-RU"/>
        </w:rPr>
        <w:t>___________________________________</w:t>
      </w:r>
      <w:r>
        <w:rPr>
          <w:b w:val="0"/>
          <w:sz w:val="22"/>
        </w:rPr>
        <w:t>___________________________________</w:t>
      </w:r>
    </w:p>
    <w:p w14:paraId="0D0E8E48">
      <w:pPr>
        <w:spacing w:after="0" w:afterAutospacing="0"/>
        <w:jc w:val="center"/>
      </w:pPr>
      <w:r>
        <w:rPr>
          <w:b/>
          <w:sz w:val="24"/>
        </w:rPr>
        <w:t>1. ХАРАКТЕРИСТИКИ И СОСТОЯНИЕ ДОМА</w:t>
      </w:r>
    </w:p>
    <w:p w14:paraId="71266826">
      <w:pPr>
        <w:pStyle w:val="22"/>
        <w:spacing w:beforeAutospacing="0"/>
        <w:ind w:left="432"/>
      </w:pPr>
      <w:r>
        <w:rPr>
          <w:sz w:val="20"/>
        </w:rPr>
        <w:t>Материал стен: ☐ брус  ☐ бревно  ☐ каркас  ☐ иное: ___________________________</w:t>
      </w:r>
    </w:p>
    <w:p w14:paraId="24F37859">
      <w:pPr>
        <w:pStyle w:val="22"/>
        <w:ind w:left="432"/>
      </w:pPr>
      <w:r>
        <w:rPr>
          <w:sz w:val="20"/>
        </w:rPr>
        <w:t>Этажность: ☐ 1 этаж  ☐ 1,5 этажа  ☐ 2 этажа</w:t>
      </w:r>
    </w:p>
    <w:p w14:paraId="17D14C3A">
      <w:pPr>
        <w:pStyle w:val="22"/>
        <w:ind w:left="432"/>
      </w:pPr>
      <w:r>
        <w:rPr>
          <w:sz w:val="20"/>
        </w:rPr>
        <w:t>Площадь дома (ориентировочно): ____________ м²</w:t>
      </w:r>
    </w:p>
    <w:p w14:paraId="16BE22FD">
      <w:pPr>
        <w:pStyle w:val="22"/>
        <w:ind w:left="432"/>
      </w:pPr>
      <w:r>
        <w:rPr>
          <w:sz w:val="20"/>
        </w:rPr>
        <w:t>Год постройки: ____________</w:t>
      </w:r>
    </w:p>
    <w:p w14:paraId="58B7742D">
      <w:r>
        <w:rPr>
          <w:b/>
          <w:sz w:val="20"/>
        </w:rPr>
        <w:t>СОСТОЯНИЕ КОНСТРУКЦИЙ:</w:t>
      </w:r>
    </w:p>
    <w:p w14:paraId="3DB3CD17">
      <w:r>
        <w:rPr>
          <w:b/>
          <w:sz w:val="20"/>
        </w:rPr>
        <w:t>Фундамент:</w:t>
      </w:r>
    </w:p>
    <w:p w14:paraId="5C932220">
      <w:pPr>
        <w:pStyle w:val="22"/>
        <w:ind w:left="432"/>
      </w:pPr>
      <w:r>
        <w:rPr>
          <w:sz w:val="20"/>
        </w:rPr>
        <w:t>☐ Ленточный  ☐ Столбчатый  ☐ Свайный  ☐ Иной: _______________________</w:t>
      </w:r>
    </w:p>
    <w:p w14:paraId="6CFDB981">
      <w:pPr>
        <w:pStyle w:val="22"/>
        <w:ind w:left="432"/>
      </w:pPr>
      <w:r>
        <w:rPr>
          <w:sz w:val="20"/>
        </w:rPr>
        <w:t>Состояние: ☐ Хорошее  ☐ Удовлетворительное  ☐ Требует ремонта</w:t>
      </w:r>
    </w:p>
    <w:p w14:paraId="3B3A0B07">
      <w:pPr>
        <w:pStyle w:val="22"/>
        <w:ind w:left="432"/>
      </w:pPr>
      <w:r>
        <w:rPr>
          <w:sz w:val="20"/>
        </w:rPr>
        <w:t>Наличие разрушений, трещин: ☐ Нет  ☐ Есть (описание): ____________________</w:t>
      </w:r>
    </w:p>
    <w:p w14:paraId="46A98A6F">
      <w:pPr>
        <w:pStyle w:val="22"/>
        <w:ind w:left="432"/>
      </w:pPr>
      <w:r>
        <w:rPr>
          <w:sz w:val="20"/>
        </w:rPr>
        <w:t>___________________________________________________________________________</w:t>
      </w:r>
    </w:p>
    <w:p w14:paraId="354613A0">
      <w:r>
        <w:rPr>
          <w:b/>
          <w:sz w:val="20"/>
        </w:rPr>
        <w:t>Стены:</w:t>
      </w:r>
    </w:p>
    <w:p w14:paraId="18DB4FD0">
      <w:pPr>
        <w:pStyle w:val="22"/>
        <w:ind w:left="432"/>
      </w:pPr>
      <w:r>
        <w:rPr>
          <w:sz w:val="20"/>
        </w:rPr>
        <w:t>Состояние: ☐ Хорошее  ☐ Удовлетворительное  ☐ Требует ремонта</w:t>
      </w:r>
    </w:p>
    <w:p w14:paraId="29CC76A9">
      <w:pPr>
        <w:pStyle w:val="22"/>
        <w:ind w:left="432"/>
      </w:pPr>
      <w:r>
        <w:rPr>
          <w:sz w:val="20"/>
        </w:rPr>
        <w:t>Наличие трещин: ☐ Нет  ☐ Есть (указать расположение): ____________________</w:t>
      </w:r>
    </w:p>
    <w:p w14:paraId="2A07C560">
      <w:pPr>
        <w:pStyle w:val="22"/>
        <w:ind w:left="432"/>
      </w:pPr>
      <w:r>
        <w:rPr>
          <w:sz w:val="20"/>
        </w:rPr>
        <w:t>Признаки гниения: ☐ Нет  ☐ Есть (указать где): ___________________________</w:t>
      </w:r>
    </w:p>
    <w:p w14:paraId="36CA8404">
      <w:pPr>
        <w:pStyle w:val="22"/>
        <w:ind w:left="432"/>
      </w:pPr>
      <w:r>
        <w:rPr>
          <w:sz w:val="20"/>
        </w:rPr>
        <w:t>Перекосы: ☐ Нет  ☐ Есть (описание): ______________________________________</w:t>
      </w:r>
    </w:p>
    <w:p w14:paraId="665AFB2D">
      <w:r>
        <w:rPr>
          <w:b/>
          <w:sz w:val="20"/>
        </w:rPr>
        <w:t>Кровля:</w:t>
      </w:r>
    </w:p>
    <w:p w14:paraId="36756B26">
      <w:pPr>
        <w:pStyle w:val="22"/>
        <w:ind w:left="432"/>
      </w:pPr>
      <w:r>
        <w:rPr>
          <w:sz w:val="20"/>
        </w:rPr>
        <w:t>Тип кровли: ☐ Металлочерепица  ☐ Профнастил  ☐ Шифер  ☐ Иное: __________</w:t>
      </w:r>
    </w:p>
    <w:p w14:paraId="3F8AAB03">
      <w:pPr>
        <w:pStyle w:val="22"/>
        <w:ind w:left="432"/>
      </w:pPr>
      <w:r>
        <w:rPr>
          <w:sz w:val="20"/>
        </w:rPr>
        <w:t>Состояние: ☐ Хорошее  ☐ Удовлетворительное  ☐ Требует ремонта</w:t>
      </w:r>
    </w:p>
    <w:p w14:paraId="376774B9">
      <w:pPr>
        <w:pStyle w:val="22"/>
        <w:ind w:left="432"/>
      </w:pPr>
      <w:r>
        <w:rPr>
          <w:sz w:val="20"/>
        </w:rPr>
        <w:t>Протечки: ☐ Нет  ☐ Есть</w:t>
      </w:r>
    </w:p>
    <w:p w14:paraId="545AA465">
      <w:r>
        <w:rPr>
          <w:b/>
          <w:sz w:val="20"/>
        </w:rPr>
        <w:t>Стропильная система:</w:t>
      </w:r>
    </w:p>
    <w:p w14:paraId="17F59417">
      <w:pPr>
        <w:pStyle w:val="22"/>
        <w:ind w:left="432"/>
      </w:pPr>
      <w:r>
        <w:rPr>
          <w:sz w:val="20"/>
        </w:rPr>
        <w:t>Состояние: ☐ Хорошее  ☐ Требует усиления  ☐ Требует замены элементов</w:t>
      </w:r>
    </w:p>
    <w:p w14:paraId="11DD4F26">
      <w:r>
        <w:rPr>
          <w:b/>
          <w:sz w:val="20"/>
        </w:rPr>
        <w:t>Нижняя обвязка:</w:t>
      </w:r>
    </w:p>
    <w:p w14:paraId="3893399C">
      <w:pPr>
        <w:pStyle w:val="22"/>
        <w:ind w:left="432"/>
      </w:pPr>
      <w:r>
        <w:rPr>
          <w:sz w:val="20"/>
        </w:rPr>
        <w:t>Состояние: ☐ Хорошее  ☐ Требует усиления  ☐ Требует замены</w:t>
      </w:r>
    </w:p>
    <w:p w14:paraId="6FE45107">
      <w:pPr>
        <w:pStyle w:val="22"/>
        <w:ind w:left="432"/>
      </w:pPr>
      <w:r>
        <w:rPr>
          <w:sz w:val="20"/>
        </w:rPr>
        <w:t>Признаки гниения: ☐ Нет  ☐ Есть (указать участки): ______________________</w:t>
      </w:r>
    </w:p>
    <w:p w14:paraId="2499CB29">
      <w:pPr>
        <w:spacing w:after="0" w:afterAutospacing="0"/>
        <w:jc w:val="center"/>
      </w:pPr>
      <w:r>
        <w:rPr>
          <w:b/>
          <w:sz w:val="24"/>
        </w:rPr>
        <w:t>2. СОСТОЯНИЕ ЗЕМЕЛЬНОГО УЧАСТКА</w:t>
      </w:r>
    </w:p>
    <w:p w14:paraId="12394918">
      <w:pPr>
        <w:spacing w:beforeAutospacing="0"/>
      </w:pPr>
      <w:r>
        <w:rPr>
          <w:b/>
          <w:sz w:val="20"/>
        </w:rPr>
        <w:t>Рельеф участка:</w:t>
      </w:r>
    </w:p>
    <w:p w14:paraId="62D8D9C3">
      <w:pPr>
        <w:pStyle w:val="22"/>
        <w:ind w:left="432"/>
      </w:pPr>
      <w:r>
        <w:rPr>
          <w:sz w:val="20"/>
        </w:rPr>
        <w:t>☐ Ровный  ☐ С уклоном (в какую сторону): _________________________________</w:t>
      </w:r>
    </w:p>
    <w:p w14:paraId="3E14D23F">
      <w:pPr>
        <w:pStyle w:val="22"/>
        <w:ind w:left="432"/>
      </w:pPr>
      <w:r>
        <w:rPr>
          <w:sz w:val="20"/>
        </w:rPr>
        <w:t>☐ Наличие ям, неровностей: _______________________________________________</w:t>
      </w:r>
    </w:p>
    <w:p w14:paraId="3B6AB175">
      <w:r>
        <w:rPr>
          <w:b/>
          <w:sz w:val="20"/>
        </w:rPr>
        <w:t>РАСПОЛОЖЕНИЕ КОММУНИКАЦИЙ (отметить на схеме):</w:t>
      </w:r>
    </w:p>
    <w:p w14:paraId="47ED4786">
      <w:pPr>
        <w:pStyle w:val="22"/>
        <w:ind w:left="432"/>
      </w:pPr>
      <w:r>
        <w:rPr>
          <w:sz w:val="20"/>
        </w:rPr>
        <w:t>☐ Водопровод (указать глубину и расположение): ____________________________</w:t>
      </w:r>
    </w:p>
    <w:p w14:paraId="383465CE">
      <w:pPr>
        <w:pStyle w:val="22"/>
        <w:ind w:left="432"/>
      </w:pPr>
      <w:r>
        <w:rPr>
          <w:sz w:val="20"/>
        </w:rPr>
        <w:t>☐ Канализация (указать): __________________________________________________</w:t>
      </w:r>
    </w:p>
    <w:p w14:paraId="51DED52A">
      <w:pPr>
        <w:pStyle w:val="22"/>
        <w:ind w:left="432"/>
      </w:pPr>
      <w:r>
        <w:rPr>
          <w:sz w:val="20"/>
        </w:rPr>
        <w:t>☐ Электрический кабель (указать): _________________________________________</w:t>
      </w:r>
    </w:p>
    <w:p w14:paraId="143246AB">
      <w:pPr>
        <w:pStyle w:val="22"/>
        <w:ind w:left="432"/>
      </w:pPr>
      <w:r>
        <w:rPr>
          <w:sz w:val="20"/>
        </w:rPr>
        <w:t>☐ Газопровод (указать): ___________________________________________________</w:t>
      </w:r>
    </w:p>
    <w:p w14:paraId="1CBFB1A3">
      <w:pPr>
        <w:pStyle w:val="22"/>
        <w:ind w:left="432"/>
      </w:pPr>
      <w:r>
        <w:rPr>
          <w:sz w:val="20"/>
        </w:rPr>
        <w:t>☐ Дренажная система: ______________________________________________________</w:t>
      </w:r>
    </w:p>
    <w:p w14:paraId="214BDAB2">
      <w:pPr>
        <w:pStyle w:val="22"/>
        <w:ind w:left="432"/>
      </w:pPr>
      <w:r>
        <w:rPr>
          <w:sz w:val="20"/>
        </w:rPr>
        <w:t>☐ Другие коммуникации: ____________________________________________________</w:t>
      </w:r>
    </w:p>
    <w:p w14:paraId="5FD40F3F">
      <w:r>
        <w:rPr>
          <w:b/>
          <w:sz w:val="20"/>
        </w:rPr>
        <w:t>Зелёные насаждения, требующие сохранения:</w:t>
      </w:r>
    </w:p>
    <w:p w14:paraId="0CDEBD0D">
      <w:pPr>
        <w:pStyle w:val="22"/>
        <w:ind w:left="432"/>
      </w:pPr>
      <w:r>
        <w:rPr>
          <w:sz w:val="20"/>
        </w:rPr>
        <w:t>☐ Деревья (количество, расположение): _____________________________________</w:t>
      </w:r>
    </w:p>
    <w:p w14:paraId="1DF66E3C">
      <w:pPr>
        <w:pStyle w:val="22"/>
        <w:ind w:left="432"/>
      </w:pPr>
      <w:r>
        <w:rPr>
          <w:sz w:val="20"/>
        </w:rPr>
        <w:t>☐ Кустарники: _____________________________________________________________</w:t>
      </w:r>
    </w:p>
    <w:p w14:paraId="7B1459A5">
      <w:pPr>
        <w:pStyle w:val="22"/>
        <w:ind w:left="432"/>
      </w:pPr>
      <w:r>
        <w:rPr>
          <w:sz w:val="20"/>
        </w:rPr>
        <w:t>☐ Газон, клумбы: __________________________________________________________</w:t>
      </w:r>
    </w:p>
    <w:p w14:paraId="09E2F6D7">
      <w:r>
        <w:rPr>
          <w:b/>
          <w:sz w:val="20"/>
        </w:rPr>
        <w:t>Малые архитектурные формы, требующие демонтажа/сохранения:</w:t>
      </w:r>
    </w:p>
    <w:p w14:paraId="23430ECC">
      <w:pPr>
        <w:pStyle w:val="22"/>
        <w:ind w:left="432"/>
      </w:pPr>
      <w:r>
        <w:rPr>
          <w:sz w:val="20"/>
        </w:rPr>
        <w:t>☐ Беседка  ☐ Баня  ☐ Забор  ☐ Хозпостройки  ☐ Иное: ___________________</w:t>
      </w:r>
    </w:p>
    <w:p w14:paraId="0CE08A0E">
      <w:pPr>
        <w:spacing w:after="0" w:afterAutospacing="0"/>
        <w:jc w:val="center"/>
      </w:pPr>
      <w:r>
        <w:rPr>
          <w:b/>
          <w:sz w:val="24"/>
        </w:rPr>
        <w:t>3. ФОТОФИКСАЦИЯ ОБЪЕКТА</w:t>
      </w:r>
    </w:p>
    <w:p w14:paraId="7ADCC373">
      <w:pPr>
        <w:spacing w:beforeAutospacing="0"/>
      </w:pPr>
      <w:r>
        <w:rPr>
          <w:b w:val="0"/>
          <w:sz w:val="22"/>
        </w:rPr>
        <w:t>К настоящему Акту прилагаются фотографии объекта (не менее 8 фото):</w:t>
      </w:r>
    </w:p>
    <w:p w14:paraId="7C5EB795">
      <w:pPr>
        <w:pStyle w:val="22"/>
        <w:ind w:left="432"/>
      </w:pPr>
      <w:r>
        <w:rPr>
          <w:sz w:val="20"/>
        </w:rPr>
        <w:t>☐ Фасад дома — лицевая сторона</w:t>
      </w:r>
    </w:p>
    <w:p w14:paraId="62020271">
      <w:pPr>
        <w:pStyle w:val="22"/>
        <w:ind w:left="432"/>
      </w:pPr>
      <w:r>
        <w:rPr>
          <w:sz w:val="20"/>
        </w:rPr>
        <w:t>☐ Фасад дома — задняя сторона</w:t>
      </w:r>
    </w:p>
    <w:p w14:paraId="20E6D9E2">
      <w:pPr>
        <w:pStyle w:val="22"/>
        <w:ind w:left="432"/>
      </w:pPr>
      <w:r>
        <w:rPr>
          <w:sz w:val="20"/>
        </w:rPr>
        <w:t>☐ Фасад дома — левая боковая сторона</w:t>
      </w:r>
    </w:p>
    <w:p w14:paraId="7D83072E">
      <w:pPr>
        <w:pStyle w:val="22"/>
        <w:ind w:left="432"/>
      </w:pPr>
      <w:r>
        <w:rPr>
          <w:sz w:val="20"/>
        </w:rPr>
        <w:t>☐ Фасад дома — правая боковая сторона</w:t>
      </w:r>
    </w:p>
    <w:p w14:paraId="0AC0B621">
      <w:pPr>
        <w:pStyle w:val="22"/>
        <w:ind w:left="432"/>
      </w:pPr>
      <w:r>
        <w:rPr>
          <w:sz w:val="20"/>
        </w:rPr>
        <w:t>☐ Фундамент (все видимые участки)</w:t>
      </w:r>
    </w:p>
    <w:p w14:paraId="796FB859">
      <w:pPr>
        <w:pStyle w:val="22"/>
        <w:ind w:left="432"/>
      </w:pPr>
      <w:r>
        <w:rPr>
          <w:sz w:val="20"/>
        </w:rPr>
        <w:t>☐ Кровля (общий вид)</w:t>
      </w:r>
    </w:p>
    <w:p w14:paraId="0A3D49CB">
      <w:pPr>
        <w:pStyle w:val="22"/>
        <w:ind w:left="432"/>
      </w:pPr>
      <w:r>
        <w:rPr>
          <w:sz w:val="20"/>
        </w:rPr>
        <w:t>☐ Участок (общий вид, место установки дома)</w:t>
      </w:r>
    </w:p>
    <w:p w14:paraId="5C415D0A">
      <w:pPr>
        <w:pStyle w:val="22"/>
        <w:ind w:left="432"/>
      </w:pPr>
      <w:r>
        <w:rPr>
          <w:sz w:val="20"/>
        </w:rPr>
        <w:t>☐ Зоны, требующие особой осторожности (коммуникации, насаждения и т.д.)</w:t>
      </w:r>
    </w:p>
    <w:p w14:paraId="62F18701">
      <w:pPr>
        <w:spacing w:after="0" w:afterAutospacing="0"/>
        <w:jc w:val="center"/>
      </w:pPr>
      <w:r>
        <w:rPr>
          <w:b/>
          <w:sz w:val="24"/>
        </w:rPr>
        <w:t>4. ОСОБЫЕ УСЛОВИЯ И ЗАМЕЧАНИЯ</w:t>
      </w:r>
    </w:p>
    <w:p w14:paraId="79705419">
      <w:pPr>
        <w:spacing w:beforeAutospacing="0"/>
      </w:pPr>
      <w:r>
        <w:rPr>
          <w:b w:val="0"/>
          <w:sz w:val="22"/>
        </w:rPr>
        <w:t>____________________________</w:t>
      </w:r>
      <w:r>
        <w:rPr>
          <w:rFonts w:hint="default"/>
          <w:b w:val="0"/>
          <w:sz w:val="22"/>
          <w:lang w:val="ru-RU"/>
        </w:rPr>
        <w:t>______________________________________________</w:t>
      </w:r>
      <w:r>
        <w:rPr>
          <w:b w:val="0"/>
          <w:sz w:val="22"/>
        </w:rPr>
        <w:t>_______________________________________________</w:t>
      </w:r>
    </w:p>
    <w:p w14:paraId="1657C0F7">
      <w:pPr>
        <w:spacing w:after="0" w:afterAutospacing="0"/>
        <w:jc w:val="center"/>
      </w:pPr>
      <w:r>
        <w:rPr>
          <w:b/>
          <w:sz w:val="24"/>
        </w:rPr>
        <w:t>5. ПОДТВЕРЖДЕНИЕ СТОРОН</w:t>
      </w:r>
    </w:p>
    <w:p w14:paraId="43E3DDB7">
      <w:pPr>
        <w:spacing w:beforeAutospacing="0" w:after="0" w:afterAutospacing="0"/>
      </w:pPr>
      <w:r>
        <w:rPr>
          <w:b w:val="0"/>
          <w:sz w:val="22"/>
        </w:rPr>
        <w:t>Настоящий Акт составлен до начала выполнения работ по Договору № 2473 от «09» августа 2024 г. и фиксирует фактическое состояние объекта и земельного участка на момент осмотра.</w:t>
      </w:r>
      <w:r>
        <w:rPr>
          <w:b w:val="0"/>
          <w:sz w:val="22"/>
        </w:rPr>
        <w:br w:type="textWrapping"/>
      </w:r>
      <w:r>
        <w:rPr>
          <w:b w:val="0"/>
          <w:sz w:val="22"/>
        </w:rPr>
        <w:br w:type="textWrapping"/>
      </w:r>
      <w:r>
        <w:rPr>
          <w:b w:val="0"/>
          <w:sz w:val="22"/>
        </w:rPr>
        <w:t>Стороны подтверждают, что на момент подписания настоящего Акта:</w:t>
      </w:r>
      <w:r>
        <w:rPr>
          <w:b w:val="0"/>
          <w:sz w:val="22"/>
        </w:rPr>
        <w:br w:type="textWrapping"/>
      </w:r>
      <w:r>
        <w:rPr>
          <w:b w:val="0"/>
          <w:sz w:val="22"/>
        </w:rPr>
        <w:t>— состояние объекта соответствует вышеуказанному описанию;</w:t>
      </w:r>
      <w:r>
        <w:rPr>
          <w:b w:val="0"/>
          <w:sz w:val="22"/>
        </w:rPr>
        <w:br w:type="textWrapping"/>
      </w:r>
      <w:r>
        <w:rPr>
          <w:b w:val="0"/>
          <w:sz w:val="22"/>
        </w:rPr>
        <w:t>— фотофиксация произведена в присутствии обеих Сторон;</w:t>
      </w:r>
      <w:r>
        <w:rPr>
          <w:b w:val="0"/>
          <w:sz w:val="22"/>
        </w:rPr>
        <w:br w:type="textWrapping"/>
      </w:r>
      <w:r>
        <w:rPr>
          <w:b w:val="0"/>
          <w:sz w:val="22"/>
        </w:rPr>
        <w:t>— все существенные дефекты и особенности объекта зафиксированы.</w:t>
      </w:r>
      <w:r>
        <w:rPr>
          <w:b w:val="0"/>
          <w:sz w:val="22"/>
        </w:rPr>
        <w:br w:type="textWrapping"/>
      </w:r>
    </w:p>
    <w:tbl>
      <w:tblPr>
        <w:tblStyle w:val="3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8"/>
        <w:gridCol w:w="4968"/>
      </w:tblGrid>
      <w:tr w14:paraId="716BD7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68" w:type="dxa"/>
          </w:tcPr>
          <w:p w14:paraId="2A69AAF2">
            <w:pPr>
              <w:spacing w:beforeAutospacing="0" w:after="0" w:line="240" w:lineRule="auto"/>
            </w:pPr>
            <w:r>
              <w:rPr>
                <w:b/>
                <w:sz w:val="20"/>
              </w:rPr>
              <w:t>ЗАКАЗЧИК:</w:t>
            </w:r>
            <w:r>
              <w:rPr>
                <w:b/>
                <w:sz w:val="20"/>
              </w:rPr>
              <w:br w:type="textWrapping"/>
            </w:r>
            <w:r>
              <w:rPr>
                <w:b/>
                <w:sz w:val="20"/>
              </w:rPr>
              <w:br w:type="textWrapping"/>
            </w:r>
            <w:r>
              <w:t>Ф.И.О.: _______________________</w:t>
            </w:r>
            <w:r>
              <w:br w:type="textWrapping"/>
            </w:r>
            <w:r>
              <w:br w:type="textWrapping"/>
            </w:r>
            <w:r>
              <w:t>Подпись: __________ / __________</w:t>
            </w:r>
            <w:r>
              <w:br w:type="textWrapping"/>
            </w:r>
            <w:r>
              <w:t xml:space="preserve">                   (подпись)    (расшифровка)</w:t>
            </w:r>
            <w:r>
              <w:br w:type="textWrapping"/>
            </w:r>
            <w:r>
              <w:br w:type="textWrapping"/>
            </w:r>
            <w:r>
              <w:t>«___» ____________ 2024 г.</w:t>
            </w:r>
          </w:p>
        </w:tc>
        <w:tc>
          <w:tcPr>
            <w:tcW w:w="4968" w:type="dxa"/>
          </w:tcPr>
          <w:p w14:paraId="177C67C0">
            <w:pPr>
              <w:spacing w:after="0" w:line="240" w:lineRule="auto"/>
            </w:pPr>
            <w:r>
              <w:rPr>
                <w:b/>
                <w:sz w:val="20"/>
              </w:rPr>
              <w:t>ПОДРЯДЧИК:</w:t>
            </w:r>
            <w:r>
              <w:rPr>
                <w:b/>
                <w:sz w:val="20"/>
              </w:rPr>
              <w:br w:type="textWrapping"/>
            </w:r>
            <w:r>
              <w:rPr>
                <w:b/>
                <w:sz w:val="20"/>
              </w:rPr>
              <w:br w:type="textWrapping"/>
            </w:r>
            <w:r>
              <w:t>ИП Горельников Дмитрий Юрьевич</w:t>
            </w:r>
            <w:r>
              <w:br w:type="textWrapping"/>
            </w:r>
            <w:r>
              <w:br w:type="textWrapping"/>
            </w:r>
            <w:r>
              <w:t>Подпись: __________ / Горельников Д.Ю.</w:t>
            </w:r>
            <w:r>
              <w:br w:type="textWrapping"/>
            </w:r>
            <w:r>
              <w:t xml:space="preserve">                   (подпись)</w:t>
            </w:r>
            <w:r>
              <w:br w:type="textWrapping"/>
            </w:r>
            <w:r>
              <w:br w:type="textWrapping"/>
            </w:r>
            <w:r>
              <w:t>«___» ____________ 2024 г.</w:t>
            </w:r>
          </w:p>
        </w:tc>
      </w:tr>
    </w:tbl>
    <w:p w14:paraId="42A0AB67">
      <w:r>
        <w:br w:type="page"/>
      </w:r>
    </w:p>
    <w:p w14:paraId="1E3BA684">
      <w:pPr>
        <w:spacing w:after="0" w:afterAutospacing="0"/>
        <w:jc w:val="center"/>
      </w:pPr>
      <w:r>
        <w:rPr>
          <w:b/>
          <w:sz w:val="28"/>
        </w:rPr>
        <w:t>ПРИЛОЖЕНИЕ № 3</w:t>
      </w:r>
    </w:p>
    <w:p w14:paraId="16FA20D8">
      <w:pPr>
        <w:spacing w:beforeAutospacing="0" w:after="0" w:afterAutospacing="0"/>
        <w:jc w:val="center"/>
      </w:pPr>
      <w:r>
        <w:rPr>
          <w:b/>
          <w:sz w:val="28"/>
        </w:rPr>
        <w:t xml:space="preserve">к Договору № 2473 от «09» </w:t>
      </w:r>
      <w:r>
        <w:rPr>
          <w:b/>
          <w:sz w:val="28"/>
          <w:lang w:val="ru-RU"/>
        </w:rPr>
        <w:t>марта</w:t>
      </w:r>
      <w:r>
        <w:rPr>
          <w:b/>
          <w:sz w:val="28"/>
        </w:rPr>
        <w:t xml:space="preserve"> 202</w:t>
      </w:r>
      <w:r>
        <w:rPr>
          <w:rFonts w:hint="default"/>
          <w:b/>
          <w:sz w:val="28"/>
          <w:lang w:val="ru-RU"/>
        </w:rPr>
        <w:t>6</w:t>
      </w:r>
      <w:r>
        <w:rPr>
          <w:b/>
          <w:sz w:val="28"/>
        </w:rPr>
        <w:t xml:space="preserve"> г.</w:t>
      </w:r>
    </w:p>
    <w:p w14:paraId="3C02F3E1">
      <w:pPr>
        <w:spacing w:beforeAutospacing="0" w:after="0" w:afterAutospacing="0"/>
        <w:jc w:val="center"/>
      </w:pPr>
      <w:r>
        <w:rPr>
          <w:b/>
          <w:sz w:val="28"/>
        </w:rPr>
        <w:t>АКТ № 2473</w:t>
      </w:r>
    </w:p>
    <w:p w14:paraId="251F06AA">
      <w:pPr>
        <w:spacing w:beforeAutospacing="0" w:after="0" w:afterAutospacing="0"/>
        <w:jc w:val="center"/>
      </w:pPr>
      <w:r>
        <w:rPr>
          <w:b/>
          <w:sz w:val="28"/>
        </w:rPr>
        <w:t>О ВЫПОЛНЕННЫХ РАБОТАХ</w:t>
      </w:r>
    </w:p>
    <w:p w14:paraId="6F33DF13">
      <w:r>
        <w:rPr>
          <w:sz w:val="22"/>
        </w:rPr>
        <w:t xml:space="preserve">г. Кольчугино                                                                      </w:t>
      </w:r>
      <w:r>
        <w:rPr>
          <w:rFonts w:hint="default"/>
          <w:sz w:val="22"/>
          <w:lang w:val="ru-RU"/>
        </w:rPr>
        <w:tab/>
        <w:t/>
      </w:r>
      <w:r>
        <w:rPr>
          <w:rFonts w:hint="default"/>
          <w:sz w:val="22"/>
          <w:lang w:val="ru-RU"/>
        </w:rPr>
        <w:tab/>
        <w:t/>
      </w:r>
      <w:r>
        <w:rPr>
          <w:rFonts w:hint="default"/>
          <w:sz w:val="22"/>
          <w:lang w:val="ru-RU"/>
        </w:rPr>
        <w:tab/>
        <w:t/>
      </w:r>
      <w:r>
        <w:rPr>
          <w:rFonts w:hint="default"/>
          <w:sz w:val="22"/>
          <w:lang w:val="ru-RU"/>
        </w:rPr>
        <w:tab/>
      </w:r>
      <w:r>
        <w:rPr>
          <w:sz w:val="22"/>
        </w:rPr>
        <w:t xml:space="preserve">  </w:t>
      </w:r>
      <w:r>
        <w:rPr>
          <w:rFonts w:hint="default"/>
          <w:sz w:val="22"/>
          <w:lang w:val="ru-RU"/>
        </w:rPr>
        <w:t xml:space="preserve">         </w:t>
      </w:r>
      <w:r>
        <w:rPr>
          <w:sz w:val="22"/>
        </w:rPr>
        <w:t xml:space="preserve">  «___» ___________ 202</w:t>
      </w:r>
      <w:r>
        <w:rPr>
          <w:rFonts w:hint="default"/>
          <w:sz w:val="22"/>
          <w:lang w:val="ru-RU"/>
        </w:rPr>
        <w:t>6</w:t>
      </w:r>
      <w:r>
        <w:rPr>
          <w:sz w:val="22"/>
        </w:rPr>
        <w:t xml:space="preserve"> г.</w:t>
      </w:r>
    </w:p>
    <w:p w14:paraId="66364149">
      <w:pPr>
        <w:ind w:left="0" w:leftChars="0" w:firstLine="660" w:firstLineChars="300"/>
      </w:pPr>
      <w:r>
        <w:rPr>
          <w:b w:val="0"/>
          <w:sz w:val="22"/>
        </w:rPr>
        <w:t>Индивидуальный предприниматель Горельников Дмитрий Юрьевич, именуемый в дальнейшем «Подрядчик», действующий на основании свидетельства о государственной регистрации ОГРНИП 314332619000010, с одной стороны, и</w:t>
      </w:r>
    </w:p>
    <w:p w14:paraId="6AB5FEE6">
      <w:pPr>
        <w:spacing w:after="0" w:afterAutospacing="0"/>
      </w:pPr>
      <w:r>
        <w:rPr>
          <w:b w:val="0"/>
          <w:sz w:val="22"/>
        </w:rPr>
        <w:t>_______________________________________________________________________________________</w:t>
      </w:r>
      <w:r>
        <w:rPr>
          <w:rFonts w:hint="default"/>
          <w:b w:val="0"/>
          <w:sz w:val="22"/>
          <w:lang w:val="ru-RU"/>
        </w:rPr>
        <w:t>_____________________</w:t>
      </w:r>
      <w:r>
        <w:rPr>
          <w:b w:val="0"/>
          <w:sz w:val="22"/>
        </w:rPr>
        <w:t>_____________,</w:t>
      </w:r>
    </w:p>
    <w:p w14:paraId="37736D31">
      <w:pPr>
        <w:spacing w:beforeAutospacing="0" w:after="0" w:afterAutospacing="0"/>
        <w:jc w:val="center"/>
        <w:rPr>
          <w:sz w:val="18"/>
          <w:szCs w:val="18"/>
        </w:rPr>
      </w:pPr>
      <w:r>
        <w:rPr>
          <w:b w:val="0"/>
          <w:sz w:val="18"/>
          <w:szCs w:val="18"/>
        </w:rPr>
        <w:t>(Ф.И.О. Заказчика полностью)</w:t>
      </w:r>
    </w:p>
    <w:p w14:paraId="188C81EB">
      <w:pPr>
        <w:spacing w:beforeAutospacing="0"/>
      </w:pPr>
      <w:r>
        <w:rPr>
          <w:b w:val="0"/>
          <w:sz w:val="22"/>
        </w:rPr>
        <w:t>именуемый(ая) в дальнейшем «Заказчик», с другой стороны, составили настоящий Акт о нижеследующем:</w:t>
      </w:r>
    </w:p>
    <w:p w14:paraId="0956596A">
      <w:r>
        <w:rPr>
          <w:b/>
          <w:sz w:val="22"/>
        </w:rPr>
        <w:t xml:space="preserve">1. Комплекс работ, предусмотренный Договором № 2473 от «09» </w:t>
      </w:r>
      <w:r>
        <w:rPr>
          <w:b/>
          <w:sz w:val="22"/>
          <w:lang w:val="ru-RU"/>
        </w:rPr>
        <w:t>марта</w:t>
      </w:r>
      <w:r>
        <w:rPr>
          <w:b/>
          <w:sz w:val="22"/>
        </w:rPr>
        <w:t xml:space="preserve"> 202</w:t>
      </w:r>
      <w:r>
        <w:rPr>
          <w:rFonts w:hint="default"/>
          <w:b/>
          <w:sz w:val="22"/>
          <w:lang w:val="ru-RU"/>
        </w:rPr>
        <w:t>6</w:t>
      </w:r>
      <w:r>
        <w:rPr>
          <w:b/>
          <w:sz w:val="22"/>
        </w:rPr>
        <w:t xml:space="preserve"> г., ВЫПОЛНЕН.</w:t>
      </w:r>
    </w:p>
    <w:p w14:paraId="11A7F6C9">
      <w:pPr>
        <w:spacing w:after="0" w:afterAutospacing="0"/>
      </w:pPr>
      <w:r>
        <w:rPr>
          <w:b w:val="0"/>
          <w:sz w:val="22"/>
        </w:rPr>
        <w:t>— все работы выполнены в полном объёме в соответствии с условиями Договора;</w:t>
      </w:r>
    </w:p>
    <w:p w14:paraId="770137AE">
      <w:pPr>
        <w:spacing w:beforeAutospacing="0" w:after="0" w:afterAutospacing="0"/>
      </w:pPr>
      <w:r>
        <w:rPr>
          <w:b w:val="0"/>
          <w:sz w:val="22"/>
        </w:rPr>
        <w:t>— работы выполнены качественно с соблюдением технологии;</w:t>
      </w:r>
    </w:p>
    <w:p w14:paraId="04205A08">
      <w:pPr>
        <w:spacing w:beforeAutospacing="0"/>
      </w:pPr>
      <w:r>
        <w:rPr>
          <w:b w:val="0"/>
          <w:sz w:val="22"/>
        </w:rPr>
        <w:t>— на выполненные работы установлен гарантийный срок 12 месяцев (раздел 5 Договора);</w:t>
      </w:r>
    </w:p>
    <w:p w14:paraId="5885DDE0">
      <w:r>
        <w:rPr>
          <w:b w:val="0"/>
          <w:sz w:val="22"/>
        </w:rPr>
        <w:t>☐ Работы выполнены качественно, в полном объёме, в установленные сроки. Претензий к Подрядчику не имею.</w:t>
      </w:r>
    </w:p>
    <w:p w14:paraId="457BE0E2">
      <w:r>
        <w:rPr>
          <w:b w:val="0"/>
          <w:sz w:val="22"/>
        </w:rPr>
        <w:t>☐ Работы приняты с замечаниями (замечания указать ниже):</w:t>
      </w:r>
    </w:p>
    <w:p w14:paraId="011D7F8C">
      <w:pPr>
        <w:ind w:left="0" w:leftChars="0" w:firstLine="0" w:firstLineChars="0"/>
      </w:pPr>
      <w:r>
        <w:rPr>
          <w:b w:val="0"/>
          <w:sz w:val="22"/>
        </w:rPr>
        <w:t xml:space="preserve">   ________________________________________</w:t>
      </w:r>
      <w:r>
        <w:rPr>
          <w:rFonts w:hint="default"/>
          <w:b w:val="0"/>
          <w:sz w:val="22"/>
          <w:lang w:val="ru-RU"/>
        </w:rPr>
        <w:t>_____________________________________________________</w:t>
      </w:r>
      <w:r>
        <w:rPr>
          <w:b w:val="0"/>
          <w:sz w:val="22"/>
        </w:rPr>
        <w:t>___________________________</w:t>
      </w:r>
    </w:p>
    <w:p w14:paraId="7D712C72">
      <w:r>
        <w:rPr>
          <w:b w:val="0"/>
          <w:sz w:val="22"/>
        </w:rPr>
        <w:t>Оплачено ранее (аванс, промежуточные платежи): _______________ руб.</w:t>
      </w:r>
    </w:p>
    <w:p w14:paraId="2DEE132D">
      <w:r>
        <w:rPr>
          <w:b w:val="0"/>
          <w:sz w:val="22"/>
        </w:rPr>
        <w:t>К оплате по настоящему Акту: _______________ руб.</w:t>
      </w:r>
    </w:p>
    <w:p w14:paraId="4B960141">
      <w:pPr>
        <w:ind w:left="432"/>
      </w:pPr>
      <w:r>
        <w:rPr>
          <w:b w:val="0"/>
          <w:sz w:val="22"/>
        </w:rPr>
        <w:t>Способ оплаты: ☐ наличными  ☐ безналичный перевод</w:t>
      </w:r>
    </w:p>
    <w:p w14:paraId="3F8F442A">
      <w:pPr>
        <w:ind w:left="432"/>
      </w:pPr>
      <w:r>
        <w:rPr>
          <w:b w:val="0"/>
          <w:sz w:val="22"/>
        </w:rPr>
        <w:t>Дата оплаты: «___» ____________ 202</w:t>
      </w:r>
      <w:r>
        <w:rPr>
          <w:rFonts w:hint="default"/>
          <w:b w:val="0"/>
          <w:sz w:val="22"/>
          <w:lang w:val="ru-RU"/>
        </w:rPr>
        <w:t>6</w:t>
      </w:r>
      <w:r>
        <w:rPr>
          <w:b w:val="0"/>
          <w:sz w:val="22"/>
        </w:rPr>
        <w:t xml:space="preserve"> г.</w:t>
      </w:r>
    </w:p>
    <w:p w14:paraId="04FFB8F9">
      <w:pPr>
        <w:jc w:val="center"/>
      </w:pPr>
      <w:r>
        <w:rPr>
          <w:b/>
          <w:sz w:val="24"/>
        </w:rPr>
        <w:t>ПОДПИСИ СТОРОН:</w:t>
      </w:r>
    </w:p>
    <w:tbl>
      <w:tblPr>
        <w:tblStyle w:val="3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8"/>
        <w:gridCol w:w="4968"/>
      </w:tblGrid>
      <w:tr w14:paraId="10E831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68" w:type="dxa"/>
          </w:tcPr>
          <w:p w14:paraId="1634A9A0">
            <w:pPr>
              <w:spacing w:after="0" w:line="240" w:lineRule="auto"/>
            </w:pPr>
            <w:r>
              <w:rPr>
                <w:b/>
                <w:sz w:val="22"/>
              </w:rPr>
              <w:t>ЗАКАЗЧИК:</w:t>
            </w:r>
            <w:r>
              <w:rPr>
                <w:b/>
                <w:sz w:val="22"/>
              </w:rPr>
              <w:br w:type="textWrapping"/>
            </w:r>
            <w:r>
              <w:rPr>
                <w:b/>
                <w:sz w:val="22"/>
              </w:rPr>
              <w:br w:type="textWrapping"/>
            </w:r>
            <w:r>
              <w:br w:type="textWrapping"/>
            </w:r>
            <w:r>
              <w:br w:type="textWrapping"/>
            </w:r>
            <w:r>
              <w:t>Подпись: __________ / _________</w:t>
            </w:r>
            <w:r>
              <w:rPr>
                <w:rFonts w:hint="default"/>
                <w:lang w:val="ru-RU"/>
              </w:rPr>
              <w:t>________________________</w:t>
            </w:r>
            <w:r>
              <w:t>_</w:t>
            </w:r>
            <w:r>
              <w:br w:type="textWrapping"/>
            </w:r>
            <w:r>
              <w:t xml:space="preserve">                   (подпись)    (расшифровка)</w:t>
            </w:r>
            <w:r>
              <w:br w:type="textWrapping"/>
            </w:r>
            <w:r>
              <w:br w:type="textWrapping"/>
            </w:r>
            <w:r>
              <w:t>«___» ____________ 202</w:t>
            </w:r>
            <w:r>
              <w:rPr>
                <w:rFonts w:hint="default"/>
                <w:lang w:val="ru-RU"/>
              </w:rPr>
              <w:t>6</w:t>
            </w:r>
            <w:r>
              <w:t xml:space="preserve"> г.</w:t>
            </w:r>
          </w:p>
        </w:tc>
        <w:tc>
          <w:tcPr>
            <w:tcW w:w="4968" w:type="dxa"/>
          </w:tcPr>
          <w:p w14:paraId="64EF45C6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ПОДРЯДЧИК:</w:t>
            </w:r>
            <w:r>
              <w:rPr>
                <w:b/>
                <w:sz w:val="22"/>
              </w:rPr>
              <w:br w:type="textWrapping"/>
            </w:r>
            <w:r>
              <w:rPr>
                <w:b/>
                <w:sz w:val="22"/>
              </w:rPr>
              <w:br w:type="textWrapping"/>
            </w:r>
          </w:p>
          <w:p w14:paraId="12B228F4">
            <w:pPr>
              <w:spacing w:after="0" w:line="240" w:lineRule="auto"/>
              <w:rPr>
                <w:b/>
                <w:sz w:val="22"/>
              </w:rPr>
            </w:pPr>
          </w:p>
          <w:p w14:paraId="619F3715">
            <w:pPr>
              <w:spacing w:after="0" w:line="240" w:lineRule="auto"/>
            </w:pPr>
            <w:r>
              <w:t>Подпись: ______</w:t>
            </w:r>
            <w:r>
              <w:rPr>
                <w:rFonts w:hint="default"/>
                <w:lang w:val="ru-RU"/>
              </w:rPr>
              <w:t>___________</w:t>
            </w:r>
            <w:r>
              <w:t>____ / Горельников Д.Ю.</w:t>
            </w:r>
            <w:r>
              <w:br w:type="textWrapping"/>
            </w:r>
            <w:r>
              <w:t xml:space="preserve">                   (подпись)</w:t>
            </w:r>
            <w:r>
              <w:br w:type="textWrapping"/>
            </w:r>
            <w:r>
              <w:br w:type="textWrapping"/>
            </w:r>
            <w:r>
              <w:t>«___» ____________ 202</w:t>
            </w:r>
            <w:r>
              <w:rPr>
                <w:rFonts w:hint="default"/>
                <w:lang w:val="ru-RU"/>
              </w:rPr>
              <w:t>6</w:t>
            </w:r>
            <w:r>
              <w:t xml:space="preserve"> г.</w:t>
            </w:r>
          </w:p>
        </w:tc>
      </w:tr>
    </w:tbl>
    <w:p w14:paraId="272002DB"/>
    <w:sectPr>
      <w:pgSz w:w="12240" w:h="15840"/>
      <w:pgMar w:top="1152" w:right="864" w:bottom="1152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AMGD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MGDT">
    <w:panose1 w:val="02000400000000000000"/>
    <w:charset w:val="00"/>
    <w:family w:val="auto"/>
    <w:pitch w:val="default"/>
    <w:sig w:usb0="80000003" w:usb1="10000000" w:usb2="00000000" w:usb3="00000000" w:csb0="0000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tencil">
    <w:panose1 w:val="040409050D0802020404"/>
    <w:charset w:val="00"/>
    <w:family w:val="auto"/>
    <w:pitch w:val="default"/>
    <w:sig w:usb0="00000003" w:usb1="00000000" w:usb2="00000000" w:usb3="00000000" w:csb0="20000001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E83013"/>
    <w:multiLevelType w:val="singleLevel"/>
    <w:tmpl w:val="ACE83013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  <w:sz w:val="13"/>
        <w:szCs w:val="13"/>
      </w:rPr>
    </w:lvl>
  </w:abstractNum>
  <w:abstractNum w:abstractNumId="1">
    <w:nsid w:val="C0EE5D1A"/>
    <w:multiLevelType w:val="singleLevel"/>
    <w:tmpl w:val="C0EE5D1A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  <w:sz w:val="13"/>
        <w:szCs w:val="13"/>
      </w:rPr>
    </w:lvl>
  </w:abstractNum>
  <w:abstractNum w:abstractNumId="2">
    <w:nsid w:val="C2B09300"/>
    <w:multiLevelType w:val="singleLevel"/>
    <w:tmpl w:val="C2B09300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  <w:sz w:val="13"/>
        <w:szCs w:val="13"/>
      </w:rPr>
    </w:lvl>
  </w:abstractNum>
  <w:abstractNum w:abstractNumId="3">
    <w:nsid w:val="F6A31DAD"/>
    <w:multiLevelType w:val="singleLevel"/>
    <w:tmpl w:val="F6A31DAD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  <w:sz w:val="13"/>
        <w:szCs w:val="13"/>
      </w:rPr>
    </w:lvl>
  </w:abstractNum>
  <w:abstractNum w:abstractNumId="4">
    <w:nsid w:val="FFFFFF7E"/>
    <w:multiLevelType w:val="singleLevel"/>
    <w:tmpl w:val="FFFFFF7E"/>
    <w:lvl w:ilvl="0" w:tentative="0">
      <w:start w:val="1"/>
      <w:numFmt w:val="decimal"/>
      <w:pStyle w:val="18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5">
    <w:nsid w:val="FFFFFF7F"/>
    <w:multiLevelType w:val="singleLevel"/>
    <w:tmpl w:val="FFFFFF7F"/>
    <w:lvl w:ilvl="0" w:tentative="0">
      <w:start w:val="1"/>
      <w:numFmt w:val="decimal"/>
      <w:pStyle w:val="28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24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2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2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10">
    <w:nsid w:val="124CE84E"/>
    <w:multiLevelType w:val="multilevel"/>
    <w:tmpl w:val="124CE84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  <w:b/>
        <w:bCs/>
      </w:rPr>
    </w:lvl>
    <w:lvl w:ilvl="1" w:tentative="0">
      <w:start w:val="1"/>
      <w:numFmt w:val="decimal"/>
      <w:lvlText w:val="%1.%2."/>
      <w:lvlJc w:val="left"/>
      <w:pPr>
        <w:tabs>
          <w:tab w:val="left" w:pos="567"/>
        </w:tabs>
        <w:ind w:left="567" w:leftChars="0" w:hanging="567" w:firstLineChars="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tabs>
          <w:tab w:val="left" w:pos="709"/>
        </w:tabs>
        <w:ind w:left="709" w:leftChars="0" w:hanging="709" w:firstLineChars="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tabs>
          <w:tab w:val="left" w:pos="850"/>
        </w:tabs>
        <w:ind w:left="850" w:leftChars="0" w:hanging="850" w:firstLineChars="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tabs>
          <w:tab w:val="left" w:pos="991"/>
        </w:tabs>
        <w:ind w:left="991" w:leftChars="0" w:hanging="991" w:firstLineChars="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leftChars="0" w:hanging="1134" w:firstLineChars="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5"/>
        </w:tabs>
        <w:ind w:left="1275" w:leftChars="0" w:hanging="1275" w:firstLineChars="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leftChars="0" w:hanging="1418" w:firstLineChars="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8"/>
        </w:tabs>
        <w:ind w:left="1558" w:leftChars="0" w:hanging="1558" w:firstLineChars="0"/>
      </w:pPr>
      <w:rPr>
        <w:rFonts w:hint="default"/>
      </w:rPr>
    </w:lvl>
  </w:abstractNum>
  <w:abstractNum w:abstractNumId="11">
    <w:nsid w:val="30FA438F"/>
    <w:multiLevelType w:val="singleLevel"/>
    <w:tmpl w:val="30FA438F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  <w:sz w:val="13"/>
        <w:szCs w:val="13"/>
      </w:rPr>
    </w:lvl>
  </w:abstractNum>
  <w:abstractNum w:abstractNumId="12">
    <w:nsid w:val="3261367D"/>
    <w:multiLevelType w:val="singleLevel"/>
    <w:tmpl w:val="3261367D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  <w:b w:val="0"/>
        <w:bCs w:val="0"/>
        <w:sz w:val="13"/>
        <w:szCs w:val="13"/>
      </w:rPr>
    </w:lvl>
  </w:abstractNum>
  <w:abstractNum w:abstractNumId="13">
    <w:nsid w:val="798C2523"/>
    <w:multiLevelType w:val="singleLevel"/>
    <w:tmpl w:val="798C2523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  <w:sz w:val="13"/>
        <w:szCs w:val="13"/>
      </w:r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10"/>
  </w:num>
  <w:num w:numId="8">
    <w:abstractNumId w:val="12"/>
  </w:num>
  <w:num w:numId="9">
    <w:abstractNumId w:val="11"/>
  </w:num>
  <w:num w:numId="10">
    <w:abstractNumId w:val="3"/>
  </w:num>
  <w:num w:numId="11">
    <w:abstractNumId w:val="13"/>
  </w:num>
  <w:num w:numId="12">
    <w:abstractNumId w:val="2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5274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uiPriority="99" w:semiHidden="0" w:name="List Bullet"/>
    <w:lsdException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qFormat="1"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qFormat="1" w:unhideWhenUsed="0" w:uiPriority="61" w:semiHidden="0" w:name="Light List Accent 1"/>
    <w:lsdException w:unhideWhenUsed="0" w:uiPriority="62" w:semiHidden="0" w:name="Light Grid Accent 1"/>
    <w:lsdException w:qFormat="1"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qFormat="1"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qFormat="1"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16">
    <w:name w:val="Body Text 2"/>
    <w:basedOn w:val="1"/>
    <w:link w:val="47"/>
    <w:unhideWhenUsed/>
    <w:qFormat/>
    <w:uiPriority w:val="99"/>
    <w:pPr>
      <w:spacing w:after="120" w:line="480" w:lineRule="auto"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Number 3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9">
    <w:name w:val="header"/>
    <w:basedOn w:val="1"/>
    <w:link w:val="3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Body Text"/>
    <w:basedOn w:val="1"/>
    <w:link w:val="46"/>
    <w:unhideWhenUsed/>
    <w:qFormat/>
    <w:uiPriority w:val="99"/>
    <w:pPr>
      <w:spacing w:after="120"/>
    </w:pPr>
  </w:style>
  <w:style w:type="paragraph" w:styleId="21">
    <w:name w:val="macro"/>
    <w:link w:val="49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2">
    <w:name w:val="List Bullet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4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25">
    <w:name w:val="Title"/>
    <w:basedOn w:val="1"/>
    <w:next w:val="1"/>
    <w:link w:val="43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26">
    <w:name w:val="footer"/>
    <w:basedOn w:val="1"/>
    <w:link w:val="38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List Number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8">
    <w:name w:val="List Number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9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30">
    <w:name w:val="Body Text 3"/>
    <w:basedOn w:val="1"/>
    <w:link w:val="48"/>
    <w:unhideWhenUsed/>
    <w:qFormat/>
    <w:uiPriority w:val="99"/>
    <w:pPr>
      <w:spacing w:after="120"/>
    </w:pPr>
    <w:rPr>
      <w:sz w:val="16"/>
      <w:szCs w:val="16"/>
    </w:rPr>
  </w:style>
  <w:style w:type="paragraph" w:styleId="31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32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4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35">
    <w:name w:val="List 3"/>
    <w:basedOn w:val="1"/>
    <w:unhideWhenUsed/>
    <w:qFormat/>
    <w:uiPriority w:val="99"/>
    <w:pPr>
      <w:ind w:left="1080" w:hanging="360"/>
      <w:contextualSpacing/>
    </w:pPr>
  </w:style>
  <w:style w:type="table" w:styleId="36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7">
    <w:name w:val="Header Char"/>
    <w:basedOn w:val="11"/>
    <w:link w:val="19"/>
    <w:uiPriority w:val="99"/>
  </w:style>
  <w:style w:type="character" w:customStyle="1" w:styleId="38">
    <w:name w:val="Footer Char"/>
    <w:basedOn w:val="11"/>
    <w:link w:val="26"/>
    <w:uiPriority w:val="99"/>
  </w:style>
  <w:style w:type="paragraph" w:styleId="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1">
    <w:name w:val="Heading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2">
    <w:name w:val="Heading 3 Char"/>
    <w:basedOn w:val="11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3">
    <w:name w:val="Title Char"/>
    <w:basedOn w:val="11"/>
    <w:link w:val="25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4">
    <w:name w:val="Subtitle Char"/>
    <w:basedOn w:val="11"/>
    <w:link w:val="31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Body Text Char"/>
    <w:basedOn w:val="11"/>
    <w:link w:val="20"/>
    <w:qFormat/>
    <w:uiPriority w:val="99"/>
  </w:style>
  <w:style w:type="character" w:customStyle="1" w:styleId="47">
    <w:name w:val="Body Text 2 Char"/>
    <w:basedOn w:val="11"/>
    <w:link w:val="16"/>
    <w:qFormat/>
    <w:uiPriority w:val="99"/>
  </w:style>
  <w:style w:type="character" w:customStyle="1" w:styleId="48">
    <w:name w:val="Body Text 3 Char"/>
    <w:basedOn w:val="11"/>
    <w:link w:val="30"/>
    <w:qFormat/>
    <w:uiPriority w:val="99"/>
    <w:rPr>
      <w:sz w:val="16"/>
      <w:szCs w:val="16"/>
    </w:rPr>
  </w:style>
  <w:style w:type="character" w:customStyle="1" w:styleId="49">
    <w:name w:val="Macro Text Char"/>
    <w:basedOn w:val="11"/>
    <w:link w:val="21"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1">
    <w:name w:val="Quote Char"/>
    <w:basedOn w:val="11"/>
    <w:link w:val="50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Heading 4 Ch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3">
    <w:name w:val="Heading 5 Char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4">
    <w:name w:val="Heading 6 Char"/>
    <w:basedOn w:val="11"/>
    <w:link w:val="7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5">
    <w:name w:val="Heading 7 Char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Heading 8 Char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7">
    <w:name w:val="Heading 9 Char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9">
    <w:name w:val="Intense Quote Char"/>
    <w:basedOn w:val="11"/>
    <w:link w:val="58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1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3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4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5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4">
    <w:name w:val="Colorful Shading Accent 1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2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3"/>
    <w:basedOn w:val="1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8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144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Admin</cp:lastModifiedBy>
  <dcterms:modified xsi:type="dcterms:W3CDTF">2026-03-13T19:34:06Z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E900E4BFF46846C688C66320463CD466_13</vt:lpwstr>
  </property>
</Properties>
</file>